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2" w:rsidRPr="007A27A8" w:rsidRDefault="00F75A52" w:rsidP="00F75A52">
      <w:pPr>
        <w:pStyle w:val="a3"/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F9663D" w:rsidRPr="00F20C26" w:rsidRDefault="00F9663D" w:rsidP="00F9663D">
      <w:pPr>
        <w:pStyle w:val="a3"/>
        <w:jc w:val="center"/>
        <w:rPr>
          <w:b/>
        </w:rPr>
      </w:pPr>
      <w:r w:rsidRPr="00F20C26">
        <w:rPr>
          <w:b/>
        </w:rPr>
        <w:t>ГЕНЕРАЛЬН</w:t>
      </w:r>
      <w:r>
        <w:rPr>
          <w:b/>
        </w:rPr>
        <w:t>ЫЙ ПЛАН</w:t>
      </w:r>
    </w:p>
    <w:p w:rsidR="00F9663D" w:rsidRPr="00680131" w:rsidRDefault="00F9663D" w:rsidP="00F9663D">
      <w:pPr>
        <w:pStyle w:val="a3"/>
        <w:jc w:val="center"/>
        <w:rPr>
          <w:b/>
        </w:rPr>
      </w:pPr>
      <w:r>
        <w:rPr>
          <w:b/>
        </w:rPr>
        <w:t xml:space="preserve">ПОЛАВСКОГО СЕЛЬСКОГО </w:t>
      </w:r>
      <w:r w:rsidRPr="00680131">
        <w:rPr>
          <w:b/>
        </w:rPr>
        <w:t xml:space="preserve">ПОСЕЛЕНИЯ </w:t>
      </w:r>
    </w:p>
    <w:p w:rsidR="00F9663D" w:rsidRPr="00680131" w:rsidRDefault="00F9663D" w:rsidP="00F9663D">
      <w:pPr>
        <w:pStyle w:val="a3"/>
        <w:jc w:val="center"/>
        <w:rPr>
          <w:b/>
        </w:rPr>
      </w:pPr>
      <w:r w:rsidRPr="00680131">
        <w:rPr>
          <w:b/>
        </w:rPr>
        <w:t>ПАРФИНСКОГО МУНИЦИПАЛЬНОГО РАЙОНА</w:t>
      </w:r>
    </w:p>
    <w:p w:rsidR="004B1ED3" w:rsidRPr="007A27A8" w:rsidRDefault="00F9663D" w:rsidP="00F9663D">
      <w:pPr>
        <w:pStyle w:val="a3"/>
        <w:jc w:val="center"/>
        <w:rPr>
          <w:b/>
        </w:rPr>
      </w:pPr>
      <w:r w:rsidRPr="00680131">
        <w:rPr>
          <w:b/>
        </w:rPr>
        <w:t>НОВГОРОДСКОЙ ОБЛАСТИ</w:t>
      </w: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4B1ED3" w:rsidRPr="007A27A8" w:rsidRDefault="004B1ED3" w:rsidP="00F75A52">
      <w:pPr>
        <w:pStyle w:val="a3"/>
        <w:jc w:val="center"/>
        <w:rPr>
          <w:b/>
        </w:rPr>
      </w:pPr>
    </w:p>
    <w:p w:rsidR="004B1ED3" w:rsidRPr="007A27A8" w:rsidRDefault="004B1ED3" w:rsidP="00F75A52">
      <w:pPr>
        <w:pStyle w:val="a3"/>
        <w:jc w:val="center"/>
        <w:rPr>
          <w:b/>
        </w:rPr>
      </w:pPr>
    </w:p>
    <w:p w:rsidR="00B36CE3" w:rsidRPr="007A27A8" w:rsidRDefault="004B1ED3" w:rsidP="00F75A52">
      <w:pPr>
        <w:pStyle w:val="a3"/>
        <w:jc w:val="center"/>
        <w:rPr>
          <w:b/>
        </w:rPr>
      </w:pPr>
      <w:r w:rsidRPr="007A27A8">
        <w:rPr>
          <w:b/>
        </w:rPr>
        <w:t>ПОЛОЖЕНИЯ О ТЕРРИТОРИАЛЬНОМ ПЛАНИРОВАНИИ</w:t>
      </w: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E74712" w:rsidRPr="007A27A8" w:rsidRDefault="00E74712" w:rsidP="00B36CE3">
      <w:pPr>
        <w:pStyle w:val="a3"/>
        <w:jc w:val="center"/>
      </w:pPr>
    </w:p>
    <w:p w:rsidR="00F9663D" w:rsidRPr="00674866" w:rsidRDefault="00674866" w:rsidP="00F9663D">
      <w:pPr>
        <w:pStyle w:val="a3"/>
        <w:jc w:val="center"/>
        <w:rPr>
          <w:b/>
        </w:rPr>
      </w:pPr>
      <w:r w:rsidRPr="00674866">
        <w:rPr>
          <w:b/>
        </w:rPr>
        <w:t>(</w:t>
      </w:r>
      <w:r>
        <w:rPr>
          <w:b/>
        </w:rPr>
        <w:t>в</w:t>
      </w:r>
      <w:r w:rsidRPr="00674866">
        <w:rPr>
          <w:b/>
        </w:rPr>
        <w:t xml:space="preserve"> редакции</w:t>
      </w:r>
      <w:r w:rsidR="00F9663D" w:rsidRPr="00674866">
        <w:rPr>
          <w:b/>
        </w:rPr>
        <w:t xml:space="preserve"> </w:t>
      </w:r>
      <w:r w:rsidRPr="00674866">
        <w:rPr>
          <w:b/>
        </w:rPr>
        <w:t>р</w:t>
      </w:r>
      <w:r w:rsidR="00F9663D" w:rsidRPr="00674866">
        <w:rPr>
          <w:b/>
        </w:rPr>
        <w:t>ешени</w:t>
      </w:r>
      <w:r w:rsidRPr="00674866">
        <w:rPr>
          <w:b/>
        </w:rPr>
        <w:t>я</w:t>
      </w:r>
      <w:r w:rsidR="00F9663D" w:rsidRPr="00674866">
        <w:rPr>
          <w:b/>
        </w:rPr>
        <w:t xml:space="preserve"> Совета </w:t>
      </w:r>
      <w:r w:rsidRPr="00674866">
        <w:rPr>
          <w:b/>
        </w:rPr>
        <w:t>д</w:t>
      </w:r>
      <w:r w:rsidR="00F9663D" w:rsidRPr="00674866">
        <w:rPr>
          <w:b/>
        </w:rPr>
        <w:t>епутатов от 25.02.2012 г. № 104</w:t>
      </w:r>
      <w:r w:rsidRPr="00674866">
        <w:rPr>
          <w:b/>
        </w:rPr>
        <w:t>,</w:t>
      </w:r>
      <w:r w:rsidR="00F9663D" w:rsidRPr="00674866">
        <w:rPr>
          <w:b/>
        </w:rPr>
        <w:t xml:space="preserve"> </w:t>
      </w:r>
      <w:r w:rsidRPr="00674866">
        <w:rPr>
          <w:b/>
        </w:rPr>
        <w:t>решения Совета депутатов от 29.12.2014 № 202)</w:t>
      </w: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E72921" w:rsidRPr="007A27A8" w:rsidRDefault="006F5129" w:rsidP="00811794">
      <w:pPr>
        <w:pStyle w:val="1"/>
      </w:pPr>
      <w:bookmarkStart w:id="0" w:name="_Общие_положения"/>
      <w:bookmarkStart w:id="1" w:name="_Toc383380205"/>
      <w:bookmarkEnd w:id="0"/>
      <w:r w:rsidRPr="007A27A8">
        <w:t>Общие положения</w:t>
      </w:r>
      <w:bookmarkEnd w:id="1"/>
    </w:p>
    <w:p w:rsidR="00E72921" w:rsidRPr="007A27A8" w:rsidRDefault="00E72921" w:rsidP="00E72921">
      <w:pPr>
        <w:pStyle w:val="a3"/>
      </w:pPr>
    </w:p>
    <w:p w:rsidR="00F9663D" w:rsidRPr="0067388F" w:rsidRDefault="00F9663D" w:rsidP="00F9663D">
      <w:pPr>
        <w:pStyle w:val="a3"/>
        <w:ind w:firstLine="709"/>
      </w:pPr>
      <w:r>
        <w:rPr>
          <w:b/>
        </w:rPr>
        <w:t>Полавское сельское</w:t>
      </w:r>
      <w:r w:rsidRPr="0067388F">
        <w:rPr>
          <w:b/>
        </w:rPr>
        <w:t xml:space="preserve"> поселение</w:t>
      </w:r>
      <w:r w:rsidRPr="0067388F">
        <w:t xml:space="preserve"> расположено на территории </w:t>
      </w:r>
      <w:r w:rsidRPr="0067388F">
        <w:rPr>
          <w:b/>
        </w:rPr>
        <w:t xml:space="preserve">Парфинского  </w:t>
      </w:r>
      <w:r w:rsidRPr="0067388F">
        <w:t xml:space="preserve"> муниципального района </w:t>
      </w:r>
      <w:r w:rsidRPr="0067388F">
        <w:rPr>
          <w:b/>
        </w:rPr>
        <w:t>Новгородской области</w:t>
      </w:r>
      <w:r w:rsidRPr="0067388F">
        <w:t xml:space="preserve"> и имеет общие границы со следующими  муниципальными образованиями (поселениями):</w:t>
      </w:r>
    </w:p>
    <w:p w:rsidR="00F9663D" w:rsidRPr="008B007F" w:rsidRDefault="00F9663D" w:rsidP="008B007F">
      <w:pPr>
        <w:pStyle w:val="a3"/>
        <w:ind w:firstLine="709"/>
        <w:rPr>
          <w:b/>
        </w:rPr>
      </w:pPr>
      <w:r w:rsidRPr="0067388F">
        <w:rPr>
          <w:b/>
        </w:rPr>
        <w:t>В границах муниципального района</w:t>
      </w:r>
    </w:p>
    <w:p w:rsidR="00F9663D" w:rsidRPr="0067388F" w:rsidRDefault="00F9663D" w:rsidP="00F9663D">
      <w:pPr>
        <w:pStyle w:val="a3"/>
        <w:numPr>
          <w:ilvl w:val="0"/>
          <w:numId w:val="13"/>
        </w:numPr>
        <w:ind w:left="1276" w:hanging="492"/>
      </w:pPr>
      <w:r w:rsidRPr="0067388F">
        <w:t>Фе</w:t>
      </w:r>
      <w:r>
        <w:t>д</w:t>
      </w:r>
      <w:r w:rsidRPr="0067388F">
        <w:t>ор</w:t>
      </w:r>
      <w:r w:rsidR="00C72F57">
        <w:t>к</w:t>
      </w:r>
      <w:r w:rsidRPr="0067388F">
        <w:t>овское сельское поселение</w:t>
      </w:r>
    </w:p>
    <w:p w:rsidR="00F9663D" w:rsidRPr="00F20C26" w:rsidRDefault="00F9663D" w:rsidP="00F9663D">
      <w:pPr>
        <w:pStyle w:val="a3"/>
      </w:pPr>
    </w:p>
    <w:p w:rsidR="00F9663D" w:rsidRPr="00EB3231" w:rsidRDefault="00F9663D" w:rsidP="00EB3231">
      <w:pPr>
        <w:pStyle w:val="a3"/>
        <w:ind w:left="709"/>
        <w:rPr>
          <w:b/>
        </w:rPr>
      </w:pPr>
      <w:r w:rsidRPr="00F20C26">
        <w:rPr>
          <w:b/>
        </w:rPr>
        <w:t>За границами муниципального района</w:t>
      </w:r>
    </w:p>
    <w:p w:rsidR="00F9663D" w:rsidRPr="00D8635B" w:rsidRDefault="00F9663D" w:rsidP="00F9663D">
      <w:pPr>
        <w:pStyle w:val="a3"/>
        <w:numPr>
          <w:ilvl w:val="0"/>
          <w:numId w:val="102"/>
        </w:numPr>
      </w:pPr>
      <w:proofErr w:type="spellStart"/>
      <w:r w:rsidRPr="00D8635B">
        <w:t>Кневицкое</w:t>
      </w:r>
      <w:proofErr w:type="spellEnd"/>
      <w:r w:rsidRPr="00D8635B">
        <w:t xml:space="preserve"> сельское поселение </w:t>
      </w:r>
      <w:proofErr w:type="spellStart"/>
      <w:r w:rsidRPr="00D8635B">
        <w:t>Демянского</w:t>
      </w:r>
      <w:proofErr w:type="spellEnd"/>
      <w:r w:rsidRPr="00D8635B">
        <w:t xml:space="preserve"> муниципального района.</w:t>
      </w:r>
    </w:p>
    <w:p w:rsidR="00F9663D" w:rsidRPr="00D8635B" w:rsidRDefault="00F9663D" w:rsidP="00F9663D">
      <w:pPr>
        <w:pStyle w:val="a3"/>
        <w:numPr>
          <w:ilvl w:val="0"/>
          <w:numId w:val="102"/>
        </w:numPr>
      </w:pPr>
      <w:proofErr w:type="spellStart"/>
      <w:r w:rsidRPr="00D8635B">
        <w:t>Ямникское</w:t>
      </w:r>
      <w:proofErr w:type="spellEnd"/>
      <w:r w:rsidRPr="00D8635B">
        <w:t xml:space="preserve"> сельское  поселение </w:t>
      </w:r>
      <w:proofErr w:type="spellStart"/>
      <w:r w:rsidRPr="00D8635B">
        <w:t>Демянского</w:t>
      </w:r>
      <w:proofErr w:type="spellEnd"/>
      <w:r w:rsidRPr="00D8635B">
        <w:t xml:space="preserve"> муниципального района.</w:t>
      </w:r>
    </w:p>
    <w:p w:rsidR="00F9663D" w:rsidRPr="00D8635B" w:rsidRDefault="00F9663D" w:rsidP="00F9663D">
      <w:pPr>
        <w:pStyle w:val="a3"/>
        <w:numPr>
          <w:ilvl w:val="0"/>
          <w:numId w:val="102"/>
        </w:numPr>
      </w:pPr>
      <w:proofErr w:type="spellStart"/>
      <w:r w:rsidRPr="00D8635B">
        <w:t>Жирковское</w:t>
      </w:r>
      <w:proofErr w:type="spellEnd"/>
      <w:r w:rsidRPr="00D8635B">
        <w:t xml:space="preserve"> сельское  поселение </w:t>
      </w:r>
      <w:proofErr w:type="spellStart"/>
      <w:r w:rsidRPr="00D8635B">
        <w:t>Демянского</w:t>
      </w:r>
      <w:proofErr w:type="spellEnd"/>
      <w:r w:rsidRPr="00D8635B">
        <w:t xml:space="preserve"> муниципального района.</w:t>
      </w:r>
    </w:p>
    <w:p w:rsidR="00F9663D" w:rsidRPr="00D8635B" w:rsidRDefault="00F9663D" w:rsidP="00F9663D">
      <w:pPr>
        <w:pStyle w:val="a3"/>
        <w:numPr>
          <w:ilvl w:val="0"/>
          <w:numId w:val="102"/>
        </w:numPr>
      </w:pPr>
      <w:r w:rsidRPr="00D8635B">
        <w:t>Залучское сельское поселение Старорусского  муниципального района.</w:t>
      </w:r>
    </w:p>
    <w:p w:rsidR="00F9663D" w:rsidRPr="00D8635B" w:rsidRDefault="00F9663D" w:rsidP="00F9663D">
      <w:pPr>
        <w:pStyle w:val="a3"/>
        <w:numPr>
          <w:ilvl w:val="0"/>
          <w:numId w:val="102"/>
        </w:numPr>
      </w:pPr>
      <w:r w:rsidRPr="00D8635B">
        <w:t>Медниковское сельское поселение Старорусского  муниципального района.</w:t>
      </w:r>
    </w:p>
    <w:p w:rsidR="00F9663D" w:rsidRPr="00D8635B" w:rsidRDefault="00F9663D" w:rsidP="00EB3231">
      <w:pPr>
        <w:pStyle w:val="a3"/>
        <w:ind w:left="709"/>
      </w:pPr>
    </w:p>
    <w:p w:rsidR="00F9663D" w:rsidRPr="00D8635B" w:rsidRDefault="00F9663D" w:rsidP="00F9663D">
      <w:pPr>
        <w:pStyle w:val="a3"/>
        <w:ind w:left="1069"/>
      </w:pPr>
    </w:p>
    <w:p w:rsidR="00F9663D" w:rsidRDefault="00F9663D" w:rsidP="00F9663D">
      <w:pPr>
        <w:pStyle w:val="a3"/>
        <w:rPr>
          <w:b/>
          <w:color w:val="FF0000"/>
        </w:rPr>
      </w:pPr>
    </w:p>
    <w:p w:rsidR="00F9663D" w:rsidRPr="00FA4662" w:rsidRDefault="00F9663D" w:rsidP="00F9663D">
      <w:pPr>
        <w:pStyle w:val="a3"/>
        <w:ind w:firstLine="709"/>
      </w:pPr>
      <w:r w:rsidRPr="00FA4662">
        <w:rPr>
          <w:b/>
        </w:rPr>
        <w:t>Площадь</w:t>
      </w:r>
      <w:r w:rsidRPr="00FA4662">
        <w:t xml:space="preserve"> </w:t>
      </w:r>
      <w:r w:rsidRPr="00FA4662">
        <w:rPr>
          <w:b/>
        </w:rPr>
        <w:t>Полавского сельского поселения</w:t>
      </w:r>
      <w:r w:rsidRPr="00FA4662">
        <w:t xml:space="preserve"> составляет –</w:t>
      </w:r>
      <w:r w:rsidR="00EB3231">
        <w:rPr>
          <w:b/>
        </w:rPr>
        <w:t xml:space="preserve">710 </w:t>
      </w:r>
      <w:r w:rsidRPr="00FA4662">
        <w:rPr>
          <w:b/>
        </w:rPr>
        <w:t>км².</w:t>
      </w:r>
    </w:p>
    <w:p w:rsidR="00F9663D" w:rsidRDefault="00F9663D" w:rsidP="00F9663D">
      <w:pPr>
        <w:pStyle w:val="a3"/>
        <w:ind w:firstLine="851"/>
        <w:rPr>
          <w:b/>
        </w:rPr>
      </w:pPr>
      <w:r w:rsidRPr="0067388F">
        <w:lastRenderedPageBreak/>
        <w:t xml:space="preserve">Административным центром </w:t>
      </w:r>
      <w:r>
        <w:rPr>
          <w:b/>
        </w:rPr>
        <w:t xml:space="preserve">Полавского сельского </w:t>
      </w:r>
      <w:r w:rsidRPr="0067388F">
        <w:rPr>
          <w:b/>
        </w:rPr>
        <w:t>поселения</w:t>
      </w:r>
      <w:r w:rsidRPr="0067388F">
        <w:t xml:space="preserve"> является </w:t>
      </w:r>
      <w:r>
        <w:rPr>
          <w:b/>
        </w:rPr>
        <w:t>п. Пола.</w:t>
      </w:r>
    </w:p>
    <w:p w:rsidR="00F9663D" w:rsidRDefault="00F9663D" w:rsidP="00F9663D">
      <w:pPr>
        <w:pStyle w:val="a3"/>
        <w:ind w:firstLine="851"/>
        <w:rPr>
          <w:b/>
        </w:rPr>
      </w:pPr>
    </w:p>
    <w:p w:rsidR="00F9663D" w:rsidRPr="006A6AAA" w:rsidRDefault="00F9663D" w:rsidP="00F9663D">
      <w:pPr>
        <w:pStyle w:val="a3"/>
        <w:ind w:firstLine="851"/>
      </w:pPr>
      <w:r w:rsidRPr="00F20C26">
        <w:rPr>
          <w:b/>
        </w:rPr>
        <w:t xml:space="preserve">Проект внесения изменений в Генеральный план </w:t>
      </w:r>
      <w:r>
        <w:rPr>
          <w:b/>
        </w:rPr>
        <w:t xml:space="preserve">Полавского </w:t>
      </w:r>
      <w:r w:rsidRPr="0067388F">
        <w:rPr>
          <w:b/>
        </w:rPr>
        <w:t xml:space="preserve">сельского поселения Парфинского муниципального района Новгородской области </w:t>
      </w:r>
      <w:r w:rsidRPr="00F20C26">
        <w:rPr>
          <w:b/>
        </w:rPr>
        <w:t xml:space="preserve">(далее так же проект изменений Генерального плана) подготовлен </w:t>
      </w:r>
      <w:r w:rsidRPr="00F20C26">
        <w:t>по отношению</w:t>
      </w:r>
      <w:r w:rsidRPr="00F20C26">
        <w:rPr>
          <w:b/>
        </w:rPr>
        <w:t xml:space="preserve"> к Генеральному плану </w:t>
      </w:r>
      <w:r w:rsidRPr="006A6AAA">
        <w:rPr>
          <w:b/>
        </w:rPr>
        <w:t xml:space="preserve">Полавского сельского поселения, </w:t>
      </w:r>
      <w:r w:rsidRPr="006A6AAA">
        <w:t xml:space="preserve">утвержденному </w:t>
      </w:r>
      <w:r w:rsidRPr="006A6AAA">
        <w:rPr>
          <w:b/>
        </w:rPr>
        <w:t>Советом Депутатов</w:t>
      </w:r>
      <w:r w:rsidRPr="006A6AAA">
        <w:t xml:space="preserve"> </w:t>
      </w:r>
      <w:r w:rsidRPr="006A6AAA">
        <w:rPr>
          <w:b/>
        </w:rPr>
        <w:t>Полавского сельского поселения</w:t>
      </w:r>
      <w:r w:rsidRPr="006A6AAA">
        <w:rPr>
          <w:b/>
          <w:szCs w:val="28"/>
        </w:rPr>
        <w:t xml:space="preserve"> </w:t>
      </w:r>
      <w:r w:rsidRPr="006A6AAA">
        <w:rPr>
          <w:b/>
        </w:rPr>
        <w:t>Решением Совета Депутатов от 25.02.2012 г. № 104 «Об утверждении Генерального плана Полавского сельского поселения».</w:t>
      </w:r>
    </w:p>
    <w:p w:rsidR="00F9663D" w:rsidRPr="00F20C26" w:rsidRDefault="00F9663D" w:rsidP="00F9663D">
      <w:pPr>
        <w:pStyle w:val="a3"/>
        <w:ind w:firstLine="709"/>
      </w:pPr>
    </w:p>
    <w:p w:rsidR="00F9663D" w:rsidRPr="00F20C26" w:rsidRDefault="00F9663D" w:rsidP="00F9663D">
      <w:pPr>
        <w:pStyle w:val="a3"/>
        <w:ind w:firstLine="709"/>
        <w:rPr>
          <w:color w:val="FF0000"/>
        </w:rPr>
      </w:pPr>
      <w:proofErr w:type="gramStart"/>
      <w:r w:rsidRPr="00F20C26">
        <w:t xml:space="preserve">При подготовке </w:t>
      </w:r>
      <w:r w:rsidRPr="00F20C26">
        <w:rPr>
          <w:b/>
        </w:rPr>
        <w:t xml:space="preserve">проекта внесения изменений в Генеральный план </w:t>
      </w:r>
      <w:r>
        <w:rPr>
          <w:b/>
        </w:rPr>
        <w:t xml:space="preserve">Полавского сельского </w:t>
      </w:r>
      <w:r w:rsidRPr="0067388F">
        <w:rPr>
          <w:b/>
        </w:rPr>
        <w:t xml:space="preserve">поселения </w:t>
      </w:r>
      <w:r>
        <w:rPr>
          <w:b/>
        </w:rPr>
        <w:t xml:space="preserve">Парфинского </w:t>
      </w:r>
      <w:r w:rsidRPr="0067388F">
        <w:rPr>
          <w:b/>
        </w:rPr>
        <w:t xml:space="preserve">муниципального района Новгородской области </w:t>
      </w:r>
      <w:r w:rsidRPr="00F20C26">
        <w:t>было учтено действующее законодательство о градостроительной деятельности, а так же положения Областного закона Новгородской области от 14.03.2007 № 57-оз «О регулировании градостроительной деятельности на территории Новгородской области» (В редакции Областных законов Новгородской области от 01.07.2010 г. N 796-оз;</w:t>
      </w:r>
      <w:proofErr w:type="gramEnd"/>
      <w:r w:rsidRPr="00F20C26">
        <w:t xml:space="preserve"> от 14.11.2011 г. N 1111-оз).</w:t>
      </w:r>
    </w:p>
    <w:p w:rsidR="00F9663D" w:rsidRPr="00F20C26" w:rsidRDefault="00F9663D" w:rsidP="00F9663D">
      <w:pPr>
        <w:pStyle w:val="a3"/>
        <w:ind w:firstLine="708"/>
      </w:pPr>
      <w:r w:rsidRPr="00F20C26">
        <w:rPr>
          <w:b/>
        </w:rPr>
        <w:t xml:space="preserve">Подготовка проекта изменений в Генеральный план </w:t>
      </w:r>
      <w:r w:rsidRPr="00F20C26">
        <w:t>выполнена в соответствии с требованиями, предусмотренными статьями 9, 18, 23 и 24 Градостроительного Кодекса Российской Федерации.</w:t>
      </w:r>
    </w:p>
    <w:p w:rsidR="00F9663D" w:rsidRDefault="00F9663D" w:rsidP="00F9663D">
      <w:pPr>
        <w:pStyle w:val="a3"/>
        <w:ind w:firstLine="708"/>
      </w:pPr>
      <w:r>
        <w:rPr>
          <w:b/>
        </w:rPr>
        <w:t>Проект</w:t>
      </w:r>
      <w:r w:rsidRPr="00F20C26">
        <w:rPr>
          <w:b/>
        </w:rPr>
        <w:t xml:space="preserve"> изменений в Генеральный план </w:t>
      </w:r>
      <w:r w:rsidRPr="00F20C26">
        <w:t>выполнен</w:t>
      </w:r>
      <w:r w:rsidRPr="000110CD">
        <w:t xml:space="preserve"> </w:t>
      </w:r>
      <w:r>
        <w:t>применительно ко всей территории поселения.</w:t>
      </w:r>
    </w:p>
    <w:p w:rsidR="00F9663D" w:rsidRPr="00F20C26" w:rsidRDefault="00F9663D" w:rsidP="00F9663D">
      <w:pPr>
        <w:pStyle w:val="a3"/>
        <w:ind w:firstLine="708"/>
      </w:pPr>
      <w:r w:rsidRPr="00F20C26">
        <w:t>На момент</w:t>
      </w:r>
      <w:r w:rsidRPr="00F20C26">
        <w:rPr>
          <w:b/>
        </w:rPr>
        <w:t xml:space="preserve"> </w:t>
      </w:r>
      <w:r w:rsidRPr="00F20C26">
        <w:t xml:space="preserve">подготовки </w:t>
      </w:r>
      <w:r w:rsidRPr="00F20C26">
        <w:rPr>
          <w:b/>
        </w:rPr>
        <w:t xml:space="preserve">проекта изменений в Генеральный план </w:t>
      </w:r>
      <w:r w:rsidRPr="00F20C26">
        <w:t xml:space="preserve">региональные и местные нормативы градостроительного проектирования, утвержденные в установленном порядке, отсутствуют, таким </w:t>
      </w:r>
      <w:proofErr w:type="gramStart"/>
      <w:r w:rsidRPr="00F20C26">
        <w:t>образом</w:t>
      </w:r>
      <w:proofErr w:type="gramEnd"/>
      <w:r w:rsidRPr="00F20C26">
        <w:t xml:space="preserve"> необходимость их учета отсутствует.</w:t>
      </w:r>
    </w:p>
    <w:p w:rsidR="00F9663D" w:rsidRPr="00F20C26" w:rsidRDefault="00F9663D" w:rsidP="00F9663D">
      <w:pPr>
        <w:pStyle w:val="a3"/>
        <w:ind w:firstLine="708"/>
      </w:pPr>
      <w:r w:rsidRPr="00F20C26">
        <w:t>Местные нормативы градостроительного проектирования, в</w:t>
      </w:r>
      <w:r w:rsidRPr="00F20C26">
        <w:rPr>
          <w:b/>
        </w:rPr>
        <w:t xml:space="preserve"> </w:t>
      </w:r>
      <w:r w:rsidRPr="0067388F">
        <w:rPr>
          <w:b/>
        </w:rPr>
        <w:t>П</w:t>
      </w:r>
      <w:r>
        <w:rPr>
          <w:b/>
        </w:rPr>
        <w:t xml:space="preserve">олавском сельском </w:t>
      </w:r>
      <w:r w:rsidRPr="0067388F">
        <w:rPr>
          <w:b/>
        </w:rPr>
        <w:t xml:space="preserve"> поселении </w:t>
      </w:r>
      <w:r w:rsidRPr="0067388F">
        <w:t xml:space="preserve">в установленном порядке не разработаны и не утверждены, таким </w:t>
      </w:r>
      <w:r w:rsidRPr="00F20C26">
        <w:t>образом, необходимость их учета, отсутствует.</w:t>
      </w:r>
    </w:p>
    <w:p w:rsidR="00F9663D" w:rsidRPr="00F20C26" w:rsidRDefault="00F9663D" w:rsidP="00F9663D">
      <w:pPr>
        <w:pStyle w:val="a3"/>
        <w:ind w:firstLine="708"/>
        <w:rPr>
          <w:b/>
        </w:rPr>
      </w:pPr>
      <w:r w:rsidRPr="00F20C26">
        <w:rPr>
          <w:szCs w:val="28"/>
        </w:rPr>
        <w:t xml:space="preserve">В </w:t>
      </w:r>
      <w:r w:rsidRPr="00F20C26">
        <w:rPr>
          <w:b/>
        </w:rPr>
        <w:t xml:space="preserve">проекте изменений Генерального плана </w:t>
      </w:r>
      <w:r w:rsidRPr="00C202C6">
        <w:rPr>
          <w:b/>
          <w:szCs w:val="28"/>
        </w:rPr>
        <w:t>не применяются положения статьи 23 Градостроительного кодекса Российской Федерации в части пункта 4 части 8,</w:t>
      </w:r>
      <w:r w:rsidRPr="00F20C26">
        <w:rPr>
          <w:szCs w:val="28"/>
        </w:rPr>
        <w:t xml:space="preserve"> в связи с тем, что на территории </w:t>
      </w:r>
      <w:r>
        <w:rPr>
          <w:b/>
          <w:szCs w:val="28"/>
        </w:rPr>
        <w:t xml:space="preserve">Полавского сельского </w:t>
      </w:r>
      <w:r w:rsidRPr="0067388F">
        <w:rPr>
          <w:b/>
          <w:szCs w:val="28"/>
        </w:rPr>
        <w:t>поселения</w:t>
      </w:r>
      <w:r w:rsidRPr="00F20C26">
        <w:rPr>
          <w:color w:val="FF0000"/>
          <w:szCs w:val="28"/>
        </w:rPr>
        <w:t xml:space="preserve"> </w:t>
      </w:r>
      <w:r w:rsidRPr="00F20C26">
        <w:rPr>
          <w:b/>
          <w:szCs w:val="28"/>
        </w:rPr>
        <w:t>особые экономически зоны отсутствуют.</w:t>
      </w:r>
      <w:r w:rsidRPr="00F20C26">
        <w:rPr>
          <w:b/>
          <w:color w:val="FF0000"/>
        </w:rPr>
        <w:t xml:space="preserve"> </w:t>
      </w:r>
    </w:p>
    <w:p w:rsidR="00F9663D" w:rsidRDefault="00F9663D" w:rsidP="00F9663D">
      <w:pPr>
        <w:pStyle w:val="a3"/>
        <w:ind w:firstLine="708"/>
      </w:pPr>
    </w:p>
    <w:p w:rsidR="00F9663D" w:rsidRPr="00F20C26" w:rsidRDefault="00F9663D" w:rsidP="00F9663D">
      <w:pPr>
        <w:pStyle w:val="a3"/>
        <w:ind w:firstLine="708"/>
      </w:pPr>
      <w:r w:rsidRPr="00F20C26">
        <w:t xml:space="preserve">С учетом положений части 11 статьи 9 Градостроительного Кодекса Российской Федерации, в </w:t>
      </w:r>
      <w:r w:rsidRPr="00F20C26">
        <w:rPr>
          <w:b/>
        </w:rPr>
        <w:t xml:space="preserve">проекте изменений Генерального плана </w:t>
      </w:r>
      <w:r w:rsidRPr="00F20C26">
        <w:t xml:space="preserve">принят следующий срок, на который утверждается Генеральный план: </w:t>
      </w:r>
      <w:r w:rsidRPr="00F20C26">
        <w:rPr>
          <w:b/>
        </w:rPr>
        <w:t>двадцать лет</w:t>
      </w:r>
      <w:r w:rsidRPr="00F20C26">
        <w:t>.</w:t>
      </w:r>
    </w:p>
    <w:p w:rsidR="00F9663D" w:rsidRDefault="00F9663D" w:rsidP="00F9663D">
      <w:pPr>
        <w:pStyle w:val="a3"/>
        <w:ind w:firstLine="709"/>
        <w:rPr>
          <w:b/>
        </w:rPr>
      </w:pPr>
    </w:p>
    <w:p w:rsidR="00F9663D" w:rsidRPr="00F20C26" w:rsidRDefault="00F9663D" w:rsidP="00F9663D">
      <w:pPr>
        <w:pStyle w:val="a3"/>
        <w:ind w:firstLine="709"/>
      </w:pPr>
      <w:proofErr w:type="gramStart"/>
      <w:r w:rsidRPr="00F20C26">
        <w:rPr>
          <w:b/>
        </w:rPr>
        <w:t>Проект изменений Генерального плана</w:t>
      </w:r>
      <w:r w:rsidRPr="00F20C26">
        <w:t xml:space="preserve"> 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</w:t>
      </w:r>
      <w:r w:rsidRPr="00F20C26">
        <w:lastRenderedPageBreak/>
        <w:t xml:space="preserve">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Pr="0067388F">
        <w:rPr>
          <w:b/>
        </w:rPr>
        <w:t>Новгородской области</w:t>
      </w:r>
      <w:r w:rsidRPr="00F20C26">
        <w:t>, местного бюджета, решений органов местного самоуправления, иных главных распорядителей средств соответствующих бюджетов, предусматривающих</w:t>
      </w:r>
      <w:proofErr w:type="gramEnd"/>
      <w:r w:rsidRPr="00F20C26">
        <w:t xml:space="preserve">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</w:t>
      </w:r>
    </w:p>
    <w:p w:rsidR="00F9663D" w:rsidRPr="00F20C26" w:rsidRDefault="00F9663D" w:rsidP="00F9663D">
      <w:pPr>
        <w:pStyle w:val="a3"/>
        <w:ind w:firstLine="708"/>
      </w:pPr>
      <w:r w:rsidRPr="00F20C26">
        <w:t xml:space="preserve">При подготовке текстовой части материалов по обоснованию и положения о территориальном планировании  </w:t>
      </w:r>
      <w:r w:rsidRPr="00F20C26">
        <w:rPr>
          <w:b/>
        </w:rPr>
        <w:t xml:space="preserve">проекта изменений в Генеральный план </w:t>
      </w:r>
      <w:r w:rsidRPr="00F20C26">
        <w:t>были учтены основные положения методических рекомендаций Министерства регионального развития Российской Федерации, утвержденные приказом Министерства регионального развития Российской Федерации от 19 апреля 2013 г. № 169, применительно к проекту Генерального плана.</w:t>
      </w:r>
    </w:p>
    <w:p w:rsidR="00F9663D" w:rsidRPr="00F20C26" w:rsidRDefault="00F9663D" w:rsidP="00F9663D">
      <w:pPr>
        <w:pStyle w:val="a3"/>
        <w:ind w:firstLine="708"/>
      </w:pPr>
      <w:proofErr w:type="gramStart"/>
      <w:r w:rsidRPr="00F20C26">
        <w:t xml:space="preserve">При подготовке материалов по обоснованию </w:t>
      </w:r>
      <w:r w:rsidRPr="00F20C26">
        <w:rPr>
          <w:b/>
        </w:rPr>
        <w:t xml:space="preserve">проекта изменений в Генеральный план </w:t>
      </w:r>
      <w:r w:rsidRPr="00F20C26">
        <w:t>в виде карт, указанных в части 5 статьи 23 Градостроительного Кодекса Российской Федерации и карт, указанных в части 8 статьи 23  Градостроительного Кодекса Российской Федерации, были учтены положения приказа Министерства регионального развития Российской Федерации от 30 января 2012 г. № 19, в части применения приложения к приказу «Требования к описанию и</w:t>
      </w:r>
      <w:proofErr w:type="gramEnd"/>
      <w:r w:rsidRPr="00F20C26">
        <w:t xml:space="preserve">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5A2167" w:rsidRPr="007A27A8" w:rsidRDefault="005A2167" w:rsidP="00D951FA">
      <w:pPr>
        <w:pStyle w:val="a3"/>
        <w:ind w:firstLine="708"/>
      </w:pPr>
    </w:p>
    <w:p w:rsidR="00590B8C" w:rsidRPr="007A27A8" w:rsidRDefault="00B50156" w:rsidP="00606EE4">
      <w:pPr>
        <w:pStyle w:val="a3"/>
      </w:pPr>
      <w:r w:rsidRPr="007A27A8">
        <w:tab/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B50156" w:rsidRPr="007A27A8" w:rsidRDefault="00B50156" w:rsidP="00B50156">
      <w:pPr>
        <w:pStyle w:val="a3"/>
        <w:ind w:firstLine="709"/>
      </w:pPr>
      <w:r w:rsidRPr="007A27A8">
        <w:t>Карты, содержащиеся в Генеральном плане, соответствуют требованиям части 3 и части 5 статьи 23 Градостроительного Кодекса Российской Федерации.</w:t>
      </w:r>
    </w:p>
    <w:p w:rsidR="00DB7193" w:rsidRPr="007A27A8" w:rsidRDefault="00DB7193">
      <w:pPr>
        <w:rPr>
          <w:rFonts w:eastAsiaTheme="majorEastAsia" w:cstheme="majorBidi"/>
          <w:b/>
          <w:bCs/>
          <w:szCs w:val="28"/>
        </w:rPr>
      </w:pPr>
      <w:r w:rsidRPr="007A27A8">
        <w:br w:type="page"/>
      </w:r>
    </w:p>
    <w:p w:rsidR="004B1ED3" w:rsidRPr="007A27A8" w:rsidRDefault="004B1ED3" w:rsidP="004B1ED3">
      <w:pPr>
        <w:pStyle w:val="1"/>
      </w:pPr>
      <w:bookmarkStart w:id="2" w:name="_Сведения_об_особо"/>
      <w:bookmarkStart w:id="3" w:name="_Сведения_о_территориях"/>
      <w:bookmarkStart w:id="4" w:name="_Toc383380206"/>
      <w:bookmarkEnd w:id="2"/>
      <w:bookmarkEnd w:id="3"/>
      <w:r w:rsidRPr="007A27A8">
        <w:lastRenderedPageBreak/>
        <w:t>Сведения о видах, назначении и наименованиях планируемых для размещения объек</w:t>
      </w:r>
      <w:r w:rsidR="00C74B76" w:rsidRPr="007A27A8">
        <w:t>тов местного значения поселения</w:t>
      </w:r>
      <w:bookmarkEnd w:id="4"/>
      <w:r w:rsidR="00C74B76" w:rsidRPr="007A27A8">
        <w:t xml:space="preserve"> </w:t>
      </w:r>
    </w:p>
    <w:p w:rsidR="004B1ED3" w:rsidRPr="007A27A8" w:rsidRDefault="004B1ED3" w:rsidP="004B1ED3">
      <w:pPr>
        <w:pStyle w:val="a3"/>
        <w:rPr>
          <w:b/>
        </w:rPr>
      </w:pPr>
    </w:p>
    <w:p w:rsidR="00C74B76" w:rsidRPr="007A27A8" w:rsidRDefault="00C74B76" w:rsidP="00C74B76">
      <w:pPr>
        <w:pStyle w:val="a3"/>
        <w:ind w:firstLine="709"/>
        <w:rPr>
          <w:lang w:eastAsia="ar-SA"/>
        </w:rPr>
      </w:pPr>
      <w:proofErr w:type="gramStart"/>
      <w:r w:rsidRPr="007A27A8">
        <w:rPr>
          <w:lang w:eastAsia="ar-SA"/>
        </w:rPr>
        <w:t xml:space="preserve">В данном разделе представлены сведения </w:t>
      </w:r>
      <w:r w:rsidR="00B50156" w:rsidRPr="007A27A8">
        <w:rPr>
          <w:lang w:eastAsia="ar-SA"/>
        </w:rPr>
        <w:t xml:space="preserve"> </w:t>
      </w:r>
      <w:r w:rsidRPr="007A27A8">
        <w:rPr>
          <w:lang w:eastAsia="ar-SA"/>
        </w:rPr>
        <w:t>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proofErr w:type="gramEnd"/>
    </w:p>
    <w:p w:rsidR="004B1ED3" w:rsidRPr="007A27A8" w:rsidRDefault="00C74B76" w:rsidP="004B1ED3">
      <w:pPr>
        <w:pStyle w:val="a3"/>
        <w:ind w:firstLine="709"/>
        <w:rPr>
          <w:lang w:eastAsia="ar-SA"/>
        </w:rPr>
      </w:pPr>
      <w:r w:rsidRPr="007A27A8">
        <w:rPr>
          <w:lang w:eastAsia="ar-SA"/>
        </w:rPr>
        <w:t>О</w:t>
      </w:r>
      <w:r w:rsidR="004B1ED3" w:rsidRPr="007A27A8">
        <w:rPr>
          <w:lang w:eastAsia="ar-SA"/>
        </w:rPr>
        <w:t>боснован</w:t>
      </w:r>
      <w:r w:rsidRPr="007A27A8">
        <w:rPr>
          <w:lang w:eastAsia="ar-SA"/>
        </w:rPr>
        <w:t>ие</w:t>
      </w:r>
      <w:r w:rsidR="004B1ED3" w:rsidRPr="007A27A8">
        <w:rPr>
          <w:lang w:eastAsia="ar-SA"/>
        </w:rPr>
        <w:t xml:space="preserve"> для размещения </w:t>
      </w:r>
      <w:r w:rsidRPr="007A27A8">
        <w:rPr>
          <w:lang w:eastAsia="ar-SA"/>
        </w:rPr>
        <w:t xml:space="preserve">объектов </w:t>
      </w:r>
      <w:r w:rsidRPr="007A27A8">
        <w:t>местного значения выполнены</w:t>
      </w:r>
      <w:r w:rsidRPr="007A27A8">
        <w:rPr>
          <w:lang w:eastAsia="ar-SA"/>
        </w:rPr>
        <w:t xml:space="preserve"> в </w:t>
      </w:r>
      <w:r w:rsidR="00F9663D">
        <w:rPr>
          <w:lang w:eastAsia="ar-SA"/>
        </w:rPr>
        <w:t xml:space="preserve">томе 1 </w:t>
      </w:r>
      <w:r w:rsidR="00AA7676" w:rsidRPr="007A27A8">
        <w:rPr>
          <w:lang w:eastAsia="ar-SA"/>
        </w:rPr>
        <w:t>М</w:t>
      </w:r>
      <w:r w:rsidRPr="007A27A8">
        <w:rPr>
          <w:lang w:eastAsia="ar-SA"/>
        </w:rPr>
        <w:t>атериал</w:t>
      </w:r>
      <w:r w:rsidR="00AA7676" w:rsidRPr="007A27A8">
        <w:rPr>
          <w:lang w:eastAsia="ar-SA"/>
        </w:rPr>
        <w:t>ов по обоснованию проекта изменений Генерального плана в текстовой форме.</w:t>
      </w:r>
    </w:p>
    <w:p w:rsidR="004B1ED3" w:rsidRPr="007A27A8" w:rsidRDefault="004B1ED3" w:rsidP="00C74B76">
      <w:pPr>
        <w:pStyle w:val="a3"/>
        <w:ind w:firstLine="851"/>
      </w:pPr>
      <w:r w:rsidRPr="007A27A8">
        <w:rPr>
          <w:lang w:eastAsia="ar-SA"/>
        </w:rPr>
        <w:t xml:space="preserve">Группировка видов планируемых объектов </w:t>
      </w:r>
      <w:r w:rsidRPr="007A27A8">
        <w:t xml:space="preserve">местного значения </w:t>
      </w:r>
      <w:r w:rsidRPr="007A27A8">
        <w:rPr>
          <w:lang w:eastAsia="ar-SA"/>
        </w:rPr>
        <w:t xml:space="preserve">выполнена в соответствии с утверждённым перечнем видов объектов </w:t>
      </w:r>
      <w:r w:rsidRPr="007A27A8">
        <w:t xml:space="preserve">местного значения </w:t>
      </w:r>
      <w:r w:rsidR="00C74B76" w:rsidRPr="007A27A8">
        <w:t>поселения</w:t>
      </w:r>
      <w:r w:rsidRPr="007A27A8">
        <w:rPr>
          <w:lang w:eastAsia="ar-SA"/>
        </w:rPr>
        <w:t xml:space="preserve">, установленного в  </w:t>
      </w:r>
      <w:r w:rsidR="00C74B76" w:rsidRPr="007A27A8">
        <w:rPr>
          <w:lang w:eastAsia="ar-SA"/>
        </w:rPr>
        <w:t xml:space="preserve">части 2 </w:t>
      </w:r>
      <w:r w:rsidRPr="007A27A8">
        <w:rPr>
          <w:lang w:eastAsia="ar-SA"/>
        </w:rPr>
        <w:t>стать</w:t>
      </w:r>
      <w:r w:rsidR="00C74B76" w:rsidRPr="007A27A8">
        <w:rPr>
          <w:lang w:eastAsia="ar-SA"/>
        </w:rPr>
        <w:t>и</w:t>
      </w:r>
      <w:r w:rsidRPr="007A27A8">
        <w:rPr>
          <w:lang w:eastAsia="ar-SA"/>
        </w:rPr>
        <w:t xml:space="preserve"> 4.1 </w:t>
      </w:r>
      <w:r w:rsidRPr="007A27A8">
        <w:t>Областного закона Новгородской области от 14.03.2007 № 57-оз «О регулировании градостроительной деятельности на территории Новгородской области» (В редакции Областных законов Новгородской области от 01.07.2010 г. N 796-оз</w:t>
      </w:r>
      <w:r w:rsidR="00C74B76" w:rsidRPr="007A27A8">
        <w:t xml:space="preserve">; от 14.11.2011 г. N 1111-оз) и </w:t>
      </w:r>
      <w:r w:rsidRPr="007A27A8">
        <w:rPr>
          <w:lang w:eastAsia="ar-SA"/>
        </w:rPr>
        <w:t xml:space="preserve">необходимых для выполнения полномочий </w:t>
      </w:r>
      <w:r w:rsidR="00C74B76" w:rsidRPr="007A27A8">
        <w:rPr>
          <w:lang w:eastAsia="ar-SA"/>
        </w:rPr>
        <w:t>поселения</w:t>
      </w:r>
      <w:r w:rsidRPr="007A27A8">
        <w:rPr>
          <w:lang w:eastAsia="ar-SA"/>
        </w:rPr>
        <w:t>.</w:t>
      </w:r>
    </w:p>
    <w:p w:rsidR="004B1ED3" w:rsidRPr="007A27A8" w:rsidRDefault="004B1ED3" w:rsidP="004B1ED3">
      <w:pPr>
        <w:pStyle w:val="a3"/>
        <w:rPr>
          <w:b/>
          <w:lang w:eastAsia="ar-SA"/>
        </w:rPr>
      </w:pP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  <w:sectPr w:rsidR="004B1ED3" w:rsidRPr="007A2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ED3" w:rsidRPr="007A27A8" w:rsidRDefault="004B1ED3" w:rsidP="004B1ED3">
      <w:pPr>
        <w:pStyle w:val="a3"/>
        <w:jc w:val="right"/>
        <w:rPr>
          <w:b/>
          <w:lang w:eastAsia="ar-SA"/>
        </w:rPr>
      </w:pPr>
      <w:r w:rsidRPr="007A27A8">
        <w:rPr>
          <w:b/>
        </w:rPr>
        <w:lastRenderedPageBreak/>
        <w:t>Таблица 1.1</w:t>
      </w: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</w:pPr>
      <w:r w:rsidRPr="007A27A8">
        <w:rPr>
          <w:b/>
          <w:lang w:eastAsia="ar-SA"/>
        </w:rPr>
        <w:t xml:space="preserve">Перечень объектов местного значения и мест их размещения, обоснованных для включения </w:t>
      </w: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</w:pPr>
      <w:r w:rsidRPr="007A27A8">
        <w:rPr>
          <w:b/>
          <w:lang w:eastAsia="ar-SA"/>
        </w:rPr>
        <w:t>в Положение о территориальном планировании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2977"/>
        <w:gridCol w:w="2869"/>
        <w:gridCol w:w="2518"/>
      </w:tblGrid>
      <w:tr w:rsidR="00F9663D" w:rsidRPr="00F20C26" w:rsidTr="00F9663D">
        <w:trPr>
          <w:trHeight w:val="757"/>
          <w:tblHeader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F9663D" w:rsidRPr="00F20C26" w:rsidRDefault="00F9663D" w:rsidP="00F9663D">
            <w:pPr>
              <w:pStyle w:val="a3"/>
              <w:jc w:val="center"/>
              <w:rPr>
                <w:b/>
                <w:lang w:eastAsia="ar-SA"/>
              </w:rPr>
            </w:pPr>
            <w:r w:rsidRPr="00F20C26">
              <w:rPr>
                <w:b/>
                <w:lang w:eastAsia="ar-SA"/>
              </w:rPr>
              <w:t xml:space="preserve">№ </w:t>
            </w:r>
            <w:proofErr w:type="gramStart"/>
            <w:r w:rsidRPr="00F20C26">
              <w:rPr>
                <w:b/>
                <w:lang w:eastAsia="ar-SA"/>
              </w:rPr>
              <w:t>п</w:t>
            </w:r>
            <w:proofErr w:type="gramEnd"/>
            <w:r w:rsidRPr="00F20C26">
              <w:rPr>
                <w:b/>
                <w:lang w:eastAsia="ar-SA"/>
              </w:rPr>
              <w:t>/п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9663D" w:rsidRPr="00F20C26" w:rsidRDefault="00F9663D" w:rsidP="00F9663D">
            <w:pPr>
              <w:pStyle w:val="a3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t>Наименование объекта местного значения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9663D" w:rsidRPr="00F20C26" w:rsidRDefault="00F9663D" w:rsidP="00F9663D">
            <w:pPr>
              <w:pStyle w:val="a3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t>Краткая характеристика объекта</w:t>
            </w:r>
          </w:p>
        </w:tc>
        <w:tc>
          <w:tcPr>
            <w:tcW w:w="2869" w:type="dxa"/>
            <w:shd w:val="clear" w:color="auto" w:fill="DBE5F1" w:themeFill="accent1" w:themeFillTint="33"/>
            <w:vAlign w:val="center"/>
          </w:tcPr>
          <w:p w:rsidR="00F9663D" w:rsidRPr="00F20C26" w:rsidRDefault="00F9663D" w:rsidP="00F9663D">
            <w:pPr>
              <w:pStyle w:val="a3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t>Местоположение планируемого объекта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F9663D" w:rsidRPr="00F20C26" w:rsidRDefault="00F9663D" w:rsidP="00F9663D">
            <w:pPr>
              <w:pStyle w:val="a3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t>Наличие зон с особыми условиями использования территории</w:t>
            </w:r>
          </w:p>
        </w:tc>
      </w:tr>
      <w:tr w:rsidR="00F9663D" w:rsidRPr="00F20C26" w:rsidTr="00F9663D">
        <w:tc>
          <w:tcPr>
            <w:tcW w:w="14709" w:type="dxa"/>
            <w:gridSpan w:val="5"/>
            <w:shd w:val="clear" w:color="auto" w:fill="B6DDE8" w:themeFill="accent5" w:themeFillTint="66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t>В области электро-, тепл</w:t>
            </w:r>
            <w:proofErr w:type="gramStart"/>
            <w:r w:rsidRPr="00F20C26">
              <w:rPr>
                <w:rFonts w:eastAsia="Times New Roman" w:cs="Times New Roman"/>
                <w:b/>
                <w:lang w:eastAsia="ar-SA"/>
              </w:rPr>
              <w:t>о-</w:t>
            </w:r>
            <w:proofErr w:type="gramEnd"/>
            <w:r w:rsidRPr="00F20C26">
              <w:rPr>
                <w:rFonts w:eastAsia="Times New Roman" w:cs="Times New Roman"/>
                <w:b/>
                <w:lang w:eastAsia="ar-SA"/>
              </w:rPr>
              <w:t>, газо- и водоснабжение населения, водоотведение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Строительство распределительного газопровода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Диаметр, протяженность, тип прокладки, материал  </w:t>
            </w:r>
            <w:proofErr w:type="gramStart"/>
            <w:r w:rsidRPr="00F20C26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20C26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9663D" w:rsidRPr="00F20C26" w:rsidRDefault="00F9663D" w:rsidP="00F9663D">
            <w:pPr>
              <w:pStyle w:val="a3"/>
              <w:jc w:val="left"/>
              <w:rPr>
                <w:rFonts w:eastAsia="Times New Roman" w:cs="Times New Roman"/>
                <w:lang w:eastAsia="ar-SA"/>
              </w:rPr>
            </w:pP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</w:t>
            </w:r>
            <w:proofErr w:type="gramStart"/>
            <w:r w:rsidRPr="000B1FC5">
              <w:rPr>
                <w:rFonts w:eastAsia="Times New Roman" w:cs="Times New Roman"/>
                <w:szCs w:val="28"/>
                <w:lang w:eastAsia="ru-RU"/>
              </w:rPr>
              <w:t>Большие</w:t>
            </w:r>
            <w:proofErr w:type="gram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Роги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Васильевщина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Большой  Заход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Тополёво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посёлок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Пола,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Налючи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 Новая  Деревня</w:t>
            </w:r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Требуется установление охранной зоны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Строительство объектов: Водопровод, водозабор, насосная станция, водонапорная башня / предложения по результатам комплексного обоснования</w:t>
            </w:r>
          </w:p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Диаметр, протяженность, тип прокладки, материал, мощность и другие технические характеристики  </w:t>
            </w:r>
            <w:proofErr w:type="gramStart"/>
            <w:r w:rsidRPr="00F20C26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20C26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9663D" w:rsidRPr="00F20C26" w:rsidRDefault="00F9663D" w:rsidP="00F9663D">
            <w:pPr>
              <w:pStyle w:val="a3"/>
              <w:jc w:val="left"/>
              <w:rPr>
                <w:rFonts w:eastAsia="Times New Roman" w:cs="Times New Roman"/>
                <w:lang w:eastAsia="ar-SA"/>
              </w:rPr>
            </w:pP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</w:t>
            </w:r>
            <w:proofErr w:type="gramStart"/>
            <w:r w:rsidRPr="000B1FC5">
              <w:rPr>
                <w:rFonts w:eastAsia="Times New Roman" w:cs="Times New Roman"/>
                <w:szCs w:val="28"/>
                <w:lang w:eastAsia="ru-RU"/>
              </w:rPr>
              <w:t>Большие</w:t>
            </w:r>
            <w:proofErr w:type="gram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Роги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Васильевщина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Большой  Заход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Тополёво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посёлок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Пола,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Налючи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 Новая  Деревня</w:t>
            </w:r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Требуется установление охранной зоны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Строительство объектов водоотведения/ </w:t>
            </w:r>
            <w:r w:rsidRPr="00F20C26">
              <w:rPr>
                <w:rFonts w:eastAsia="Times New Roman" w:cs="Times New Roman"/>
                <w:lang w:eastAsia="ar-SA"/>
              </w:rPr>
              <w:lastRenderedPageBreak/>
              <w:t>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lastRenderedPageBreak/>
              <w:t xml:space="preserve">Диаметр, </w:t>
            </w:r>
            <w:r w:rsidRPr="00F20C26">
              <w:rPr>
                <w:rFonts w:eastAsia="Times New Roman" w:cs="Times New Roman"/>
                <w:lang w:eastAsia="ar-SA"/>
              </w:rPr>
              <w:lastRenderedPageBreak/>
              <w:t xml:space="preserve">протяженность, тип прокладки, материал, мощность и другие технические характеристики  </w:t>
            </w:r>
            <w:proofErr w:type="gramStart"/>
            <w:r w:rsidRPr="00F20C26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20C26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0B1FC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деревня  </w:t>
            </w:r>
            <w:proofErr w:type="gramStart"/>
            <w:r w:rsidRPr="000B1FC5">
              <w:rPr>
                <w:rFonts w:eastAsia="Times New Roman" w:cs="Times New Roman"/>
                <w:szCs w:val="28"/>
                <w:lang w:eastAsia="ru-RU"/>
              </w:rPr>
              <w:t>Большие</w:t>
            </w:r>
            <w:proofErr w:type="gram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lastRenderedPageBreak/>
              <w:t>Роги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Васильевщина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Большой  Заход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Тополёво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посёлок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Пола,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Налючи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 Новая  Деревня</w:t>
            </w:r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lastRenderedPageBreak/>
              <w:t xml:space="preserve">Требуется </w:t>
            </w:r>
            <w:r w:rsidRPr="00F20C26">
              <w:rPr>
                <w:rFonts w:eastAsia="Times New Roman" w:cs="Times New Roman"/>
                <w:lang w:eastAsia="ar-SA"/>
              </w:rPr>
              <w:lastRenderedPageBreak/>
              <w:t>установление охранной зоны</w:t>
            </w:r>
          </w:p>
        </w:tc>
      </w:tr>
      <w:tr w:rsidR="00F9663D" w:rsidRPr="00F20C26" w:rsidTr="00F9663D">
        <w:tc>
          <w:tcPr>
            <w:tcW w:w="14709" w:type="dxa"/>
            <w:gridSpan w:val="5"/>
            <w:shd w:val="clear" w:color="auto" w:fill="FABF8F" w:themeFill="accent6" w:themeFillTint="99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lastRenderedPageBreak/>
              <w:t>В области автомобильны</w:t>
            </w:r>
            <w:r>
              <w:rPr>
                <w:rFonts w:eastAsia="Times New Roman" w:cs="Times New Roman"/>
                <w:b/>
                <w:lang w:eastAsia="ar-SA"/>
              </w:rPr>
              <w:t>х дорог</w:t>
            </w:r>
            <w:r w:rsidRPr="00F20C26">
              <w:rPr>
                <w:rFonts w:eastAsia="Times New Roman" w:cs="Times New Roman"/>
                <w:b/>
                <w:lang w:eastAsia="ar-SA"/>
              </w:rPr>
              <w:t xml:space="preserve"> в  границах населенных пунктов поселения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Строительство улично-дорожной сети/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Профиль улицы, тип покрытия, протяженность - устанавливаются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Васильевщина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деревня  Тополёво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посёлок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Пола</w:t>
            </w:r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Не требуется 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Строительство парковок (стоянка транспортных средств)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Тип покрытия, площадь парковки - устанавливаются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</w:t>
            </w:r>
            <w:proofErr w:type="gramStart"/>
            <w:r w:rsidRPr="000B1FC5">
              <w:rPr>
                <w:rFonts w:eastAsia="Times New Roman" w:cs="Times New Roman"/>
                <w:szCs w:val="28"/>
                <w:lang w:eastAsia="ru-RU"/>
              </w:rPr>
              <w:t>Большие</w:t>
            </w:r>
            <w:proofErr w:type="gram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Роги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посёлок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Пола,</w:t>
            </w:r>
            <w: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Налючи</w:t>
            </w:r>
            <w:proofErr w:type="spellEnd"/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Не требуется </w:t>
            </w:r>
          </w:p>
        </w:tc>
      </w:tr>
      <w:tr w:rsidR="00F9663D" w:rsidRPr="00F20C26" w:rsidTr="00F9663D">
        <w:tc>
          <w:tcPr>
            <w:tcW w:w="14709" w:type="dxa"/>
            <w:gridSpan w:val="5"/>
            <w:shd w:val="clear" w:color="auto" w:fill="CCC0D9" w:themeFill="accent4" w:themeFillTint="66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t>В области физической культуры и массового спорта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Строительство многофункционального спортивного центра/ предложения по </w:t>
            </w:r>
            <w:r w:rsidRPr="00F20C26">
              <w:rPr>
                <w:rFonts w:eastAsia="Times New Roman" w:cs="Times New Roman"/>
                <w:lang w:eastAsia="ar-SA"/>
              </w:rPr>
              <w:lastRenderedPageBreak/>
              <w:t>результатам комплексного обоснования</w:t>
            </w: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lastRenderedPageBreak/>
              <w:t>Вместимость – на 200 мест, с бассейном</w:t>
            </w:r>
          </w:p>
        </w:tc>
        <w:tc>
          <w:tcPr>
            <w:tcW w:w="2869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поселок Пола </w:t>
            </w:r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 xml:space="preserve">Не требуется </w:t>
            </w:r>
          </w:p>
        </w:tc>
      </w:tr>
      <w:tr w:rsidR="00F9663D" w:rsidRPr="00F20C26" w:rsidTr="00F9663D">
        <w:tc>
          <w:tcPr>
            <w:tcW w:w="14709" w:type="dxa"/>
            <w:gridSpan w:val="5"/>
            <w:shd w:val="clear" w:color="auto" w:fill="C4BC96" w:themeFill="background2" w:themeFillShade="BF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b/>
                <w:lang w:eastAsia="ar-SA"/>
              </w:rPr>
            </w:pPr>
            <w:r w:rsidRPr="00F20C26">
              <w:rPr>
                <w:rFonts w:eastAsia="Times New Roman" w:cs="Times New Roman"/>
                <w:b/>
                <w:lang w:eastAsia="ar-SA"/>
              </w:rPr>
              <w:lastRenderedPageBreak/>
              <w:t>В иных областях деятельности, необходимых для осуществления полномочий в связи с решением вопросов местного значения</w:t>
            </w:r>
          </w:p>
        </w:tc>
      </w:tr>
      <w:tr w:rsidR="00F9663D" w:rsidRPr="00F20C26" w:rsidTr="00F9663D">
        <w:tc>
          <w:tcPr>
            <w:tcW w:w="1242" w:type="dxa"/>
          </w:tcPr>
          <w:p w:rsidR="00F9663D" w:rsidRPr="00F20C26" w:rsidRDefault="00F9663D" w:rsidP="00F9663D">
            <w:pPr>
              <w:pStyle w:val="a3"/>
              <w:numPr>
                <w:ilvl w:val="0"/>
                <w:numId w:val="96"/>
              </w:num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Строительство пожарного водоема (резервуара)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t>Запас воды, требования к подъездным путям - устанавливаются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9663D" w:rsidRPr="00F639D4" w:rsidRDefault="00F9663D" w:rsidP="00F966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еревня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Барышово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Берёзка, 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Беглово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деревня Большая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Обша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Большие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Ловасицы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Большие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Роги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деревня Большое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Стёпаново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Большое  Яблоново,  деревня Большое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Ладышкино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Большой  Заход, деревня Большой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Толокнянец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деревня Борки,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Бычково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Васильевщина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деревня</w:t>
            </w:r>
            <w:proofErr w:type="gramStart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proofErr w:type="gram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асильково,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lastRenderedPageBreak/>
              <w:t>деревня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Выползово,  деревня Городок, деревня Дворец, деревня Дубки, деревня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Замошка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Ключи, деревня Козино, 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Кошелёво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деревня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Кузьминское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Лебедское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Лоринка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 деревня Малая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Обша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Малое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Ладышкино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Малое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Стёпаново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деревня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Малое  Яблоново,  деревня  Малые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Ловасицы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  деревня  Малый  Заход,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Малый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Калинец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Малый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Толокнянец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lastRenderedPageBreak/>
              <w:t>Налючи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деревня   Новая  Деревня,  деревня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Пожалеево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 деревня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Преслянка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0B1FC5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 w:rsidRPr="000B1FC5">
              <w:rPr>
                <w:rFonts w:eastAsia="Times New Roman" w:cs="Times New Roman"/>
                <w:szCs w:val="28"/>
                <w:lang w:eastAsia="ru-RU"/>
              </w:rPr>
              <w:t>еревня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Росино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Рябчиково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деревня Сельцо, деревня Средняя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Обша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Тополёво,  деревня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Турно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 деревня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Чапово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деревня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Щечково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 xml:space="preserve">,  деревня  Ярцево,  посёлок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Пола,  железнодорожная станция </w:t>
            </w:r>
            <w:proofErr w:type="spellStart"/>
            <w:r w:rsidRPr="000B1FC5">
              <w:rPr>
                <w:rFonts w:eastAsia="Times New Roman" w:cs="Times New Roman"/>
                <w:szCs w:val="28"/>
                <w:lang w:eastAsia="ru-RU"/>
              </w:rPr>
              <w:t>Беглово</w:t>
            </w:r>
            <w:proofErr w:type="spellEnd"/>
            <w:r w:rsidRPr="000B1FC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18" w:type="dxa"/>
            <w:vAlign w:val="center"/>
          </w:tcPr>
          <w:p w:rsidR="00F9663D" w:rsidRPr="00F20C26" w:rsidRDefault="00F9663D" w:rsidP="00F9663D">
            <w:pPr>
              <w:pStyle w:val="a3"/>
              <w:rPr>
                <w:rFonts w:eastAsia="Times New Roman" w:cs="Times New Roman"/>
                <w:lang w:eastAsia="ar-SA"/>
              </w:rPr>
            </w:pPr>
            <w:r w:rsidRPr="00F20C26">
              <w:rPr>
                <w:rFonts w:eastAsia="Times New Roman" w:cs="Times New Roman"/>
                <w:lang w:eastAsia="ar-SA"/>
              </w:rPr>
              <w:lastRenderedPageBreak/>
              <w:t xml:space="preserve">Не требуется </w:t>
            </w:r>
          </w:p>
        </w:tc>
      </w:tr>
    </w:tbl>
    <w:p w:rsidR="004B1ED3" w:rsidRPr="007A27A8" w:rsidRDefault="004B1ED3" w:rsidP="004B1ED3">
      <w:pPr>
        <w:pStyle w:val="a3"/>
        <w:jc w:val="center"/>
        <w:rPr>
          <w:b/>
          <w:lang w:eastAsia="ar-SA"/>
        </w:rPr>
      </w:pP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  <w:sectPr w:rsidR="004B1ED3" w:rsidRPr="007A27A8" w:rsidSect="005938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6AD2" w:rsidRPr="007A27A8" w:rsidRDefault="004B1ED3" w:rsidP="00D86AD2">
      <w:pPr>
        <w:pStyle w:val="1"/>
      </w:pPr>
      <w:bookmarkStart w:id="5" w:name="_Toc383380207"/>
      <w:r w:rsidRPr="007A27A8">
        <w:lastRenderedPageBreak/>
        <w:t>Параметры функциональных зон</w:t>
      </w:r>
      <w:bookmarkEnd w:id="5"/>
    </w:p>
    <w:p w:rsidR="004B1ED3" w:rsidRPr="007A27A8" w:rsidRDefault="004B1ED3" w:rsidP="000809E5">
      <w:pPr>
        <w:pStyle w:val="a3"/>
        <w:ind w:firstLine="709"/>
      </w:pPr>
    </w:p>
    <w:p w:rsidR="00036273" w:rsidRPr="007A27A8" w:rsidRDefault="000809E5" w:rsidP="000809E5">
      <w:pPr>
        <w:pStyle w:val="a3"/>
        <w:ind w:firstLine="709"/>
      </w:pPr>
      <w:r w:rsidRPr="007A27A8">
        <w:t xml:space="preserve">В </w:t>
      </w:r>
      <w:r w:rsidR="00BF575C" w:rsidRPr="007A27A8">
        <w:rPr>
          <w:b/>
        </w:rPr>
        <w:t xml:space="preserve">проекте изменений Генерального плана </w:t>
      </w:r>
      <w:r w:rsidRPr="007A27A8">
        <w:t>предусматривается установление функциональных зон.</w:t>
      </w:r>
    </w:p>
    <w:p w:rsidR="00036273" w:rsidRPr="007A27A8" w:rsidRDefault="000809E5" w:rsidP="000809E5">
      <w:pPr>
        <w:pStyle w:val="a3"/>
        <w:ind w:firstLine="709"/>
      </w:pPr>
      <w:r w:rsidRPr="007A27A8">
        <w:t>Согласно п</w:t>
      </w:r>
      <w:r w:rsidR="00036273" w:rsidRPr="007A27A8">
        <w:t>ункт</w:t>
      </w:r>
      <w:r w:rsidRPr="007A27A8">
        <w:t>у</w:t>
      </w:r>
      <w:r w:rsidR="00036273" w:rsidRPr="007A27A8">
        <w:t xml:space="preserve"> 5 статья 1 Градостроительного кодекса Российской Федерации</w:t>
      </w:r>
      <w:r w:rsidRPr="007A27A8">
        <w:t>,</w:t>
      </w:r>
      <w:r w:rsidR="00036273" w:rsidRPr="007A27A8">
        <w:t xml:space="preserve"> функциональные зоны</w:t>
      </w:r>
      <w:r w:rsidRPr="007A27A8">
        <w:t xml:space="preserve"> это</w:t>
      </w:r>
      <w:r w:rsidR="00036273" w:rsidRPr="007A27A8">
        <w:t xml:space="preserve"> зоны, для которых документами территориального планирования определены гран</w:t>
      </w:r>
      <w:r w:rsidRPr="007A27A8">
        <w:t>ицы и функциональное назначение.</w:t>
      </w:r>
    </w:p>
    <w:p w:rsidR="00036273" w:rsidRPr="007A27A8" w:rsidRDefault="00036273" w:rsidP="000809E5">
      <w:pPr>
        <w:pStyle w:val="a3"/>
        <w:ind w:firstLine="709"/>
      </w:pPr>
      <w:r w:rsidRPr="007A27A8">
        <w:t xml:space="preserve">Частью 12 статьи 9 Градостроительного кодекса Российской Федерации установлено, что утверждение в документах территориального планирования </w:t>
      </w:r>
      <w:r w:rsidRPr="007A27A8">
        <w:rPr>
          <w:b/>
        </w:rPr>
        <w:t>границ функциональных зон не влечет за собой изменение правового режима земель, находящихся в границах указанных зон.</w:t>
      </w:r>
    </w:p>
    <w:p w:rsidR="00036273" w:rsidRPr="007A27A8" w:rsidRDefault="00036273" w:rsidP="00036273">
      <w:pPr>
        <w:pStyle w:val="a3"/>
        <w:ind w:firstLine="709"/>
      </w:pPr>
      <w:proofErr w:type="gramStart"/>
      <w:r w:rsidRPr="007A27A8">
        <w:rPr>
          <w:b/>
        </w:rPr>
        <w:t>Параметры функциональных зон, согласно</w:t>
      </w:r>
      <w:r w:rsidRPr="007A27A8">
        <w:t xml:space="preserve"> части 4 статьи 23 Градостроительного кодекса Российской Федерации, </w:t>
      </w:r>
      <w:r w:rsidRPr="007A27A8">
        <w:rPr>
          <w:b/>
        </w:rPr>
        <w:t>включены</w:t>
      </w:r>
      <w:r w:rsidRPr="007A27A8">
        <w:t xml:space="preserve"> в Положение о территориальном планировании, а </w:t>
      </w:r>
      <w:r w:rsidRPr="007A27A8">
        <w:rPr>
          <w:b/>
        </w:rPr>
        <w:t>границы и описание функциональных зон</w:t>
      </w:r>
      <w:r w:rsidRPr="007A27A8">
        <w:t xml:space="preserve"> </w:t>
      </w:r>
      <w:r w:rsidRPr="007A27A8">
        <w:rPr>
          <w:b/>
        </w:rPr>
        <w:t>с указанием планируемых для размещения в них объектов</w:t>
      </w:r>
      <w:r w:rsidRPr="007A27A8">
        <w:t xml:space="preserve"> федерального значения, объектов регионального значения, объектов местного значения, отображаются на </w:t>
      </w:r>
      <w:r w:rsidRPr="007A27A8">
        <w:rPr>
          <w:b/>
        </w:rPr>
        <w:t>картах, указанных</w:t>
      </w:r>
      <w:r w:rsidRPr="007A27A8">
        <w:t xml:space="preserve"> в пунктах 2 - 4 части 3 статьи 23 Градостроительного кодекса Российской Федерации.</w:t>
      </w:r>
      <w:proofErr w:type="gramEnd"/>
    </w:p>
    <w:p w:rsidR="006A4BF3" w:rsidRPr="007A27A8" w:rsidRDefault="000809E5" w:rsidP="000809E5">
      <w:pPr>
        <w:pStyle w:val="a3"/>
        <w:ind w:firstLine="709"/>
      </w:pPr>
      <w:r w:rsidRPr="007A27A8">
        <w:t>Наименование, состав функциональных зон и особенности их установления определены в Градостроительно</w:t>
      </w:r>
      <w:r w:rsidR="00E1410C" w:rsidRPr="007A27A8">
        <w:t>м кодексе Российской Федерации</w:t>
      </w:r>
      <w:r w:rsidRPr="007A27A8">
        <w:t>, а так же в Методических рекомендациях по разработке проектов генеральных планов поселений и городских округов, утвержденных приказом Минрегиона РФ от 26.05.2011 N 244 "Об утверждении Методических рекомендаций по разработке проектов генеральных планов поселений и городских округов".</w:t>
      </w:r>
    </w:p>
    <w:p w:rsidR="000809E5" w:rsidRPr="007A27A8" w:rsidRDefault="000809E5" w:rsidP="000809E5">
      <w:pPr>
        <w:pStyle w:val="a3"/>
        <w:ind w:firstLine="709"/>
      </w:pPr>
    </w:p>
    <w:p w:rsidR="00F73F5B" w:rsidRPr="007A27A8" w:rsidRDefault="00F73F5B">
      <w:pPr>
        <w:rPr>
          <w:rFonts w:eastAsiaTheme="majorEastAsia" w:cstheme="majorBidi"/>
          <w:b/>
          <w:bCs/>
          <w:szCs w:val="26"/>
        </w:rPr>
      </w:pPr>
      <w:r w:rsidRPr="007A27A8">
        <w:br w:type="page"/>
      </w:r>
    </w:p>
    <w:p w:rsidR="00D86AD2" w:rsidRPr="007A27A8" w:rsidRDefault="00540AEE" w:rsidP="00D86AD2">
      <w:pPr>
        <w:pStyle w:val="2"/>
      </w:pPr>
      <w:bookmarkStart w:id="6" w:name="_Toc383380208"/>
      <w:r w:rsidRPr="007A27A8">
        <w:lastRenderedPageBreak/>
        <w:t>Наименование и состав</w:t>
      </w:r>
      <w:r w:rsidR="00D86AD2" w:rsidRPr="007A27A8">
        <w:t xml:space="preserve"> функциональных зон</w:t>
      </w:r>
      <w:r w:rsidRPr="007A27A8">
        <w:t xml:space="preserve"> устанавливаемых в Генеральном плане</w:t>
      </w:r>
      <w:bookmarkEnd w:id="6"/>
    </w:p>
    <w:p w:rsidR="002E1F91" w:rsidRPr="007A27A8" w:rsidRDefault="002E1F91" w:rsidP="003B1F92">
      <w:pPr>
        <w:pStyle w:val="a3"/>
      </w:pPr>
    </w:p>
    <w:p w:rsidR="001C3573" w:rsidRPr="007A27A8" w:rsidRDefault="001C3573" w:rsidP="001C3573">
      <w:pPr>
        <w:pStyle w:val="a3"/>
        <w:ind w:firstLine="709"/>
      </w:pPr>
      <w:r w:rsidRPr="007A27A8">
        <w:t>Зонирование в проекте Генерального плана рассматривается как процесс и результат агрегированного выделения частей территории поселения с определенными видами и ограничениями их использования, функциональными назначениями, параметрами использования и изменения земельных участков и других объектов недвижимости при осуществлении градостроительной деятельности.</w:t>
      </w:r>
    </w:p>
    <w:p w:rsidR="001C3573" w:rsidRPr="007A27A8" w:rsidRDefault="001C3573" w:rsidP="001C3573">
      <w:pPr>
        <w:pStyle w:val="a3"/>
        <w:ind w:firstLine="709"/>
      </w:pPr>
      <w:r w:rsidRPr="007A27A8">
        <w:t>Целями такого зонирования являются:</w:t>
      </w:r>
    </w:p>
    <w:p w:rsidR="001C3573" w:rsidRPr="007A27A8" w:rsidRDefault="001C3573" w:rsidP="001C3573">
      <w:pPr>
        <w:pStyle w:val="a3"/>
        <w:ind w:firstLine="709"/>
      </w:pPr>
      <w:r w:rsidRPr="007A27A8">
        <w:t xml:space="preserve">– обеспечение градостроительными средствами благоприятных условий проживания населения, </w:t>
      </w:r>
    </w:p>
    <w:p w:rsidR="001C3573" w:rsidRPr="007A27A8" w:rsidRDefault="001C3573" w:rsidP="001C3573">
      <w:pPr>
        <w:pStyle w:val="a3"/>
        <w:ind w:firstLine="709"/>
      </w:pPr>
      <w:r w:rsidRPr="007A27A8">
        <w:t>– ограничение вредного воздействия хозяйственной и иной деятельности на окружающую природную среду,</w:t>
      </w:r>
    </w:p>
    <w:p w:rsidR="001C3573" w:rsidRPr="007A27A8" w:rsidRDefault="001C3573" w:rsidP="001C3573">
      <w:pPr>
        <w:pStyle w:val="a3"/>
        <w:ind w:firstLine="709"/>
      </w:pPr>
      <w:r w:rsidRPr="007A27A8">
        <w:t>– рациональное использование ресурсов в интересах настоящего и будущего поколений,</w:t>
      </w:r>
    </w:p>
    <w:p w:rsidR="001C3573" w:rsidRPr="007A27A8" w:rsidRDefault="001C3573" w:rsidP="001C3573">
      <w:pPr>
        <w:pStyle w:val="a3"/>
        <w:ind w:firstLine="709"/>
      </w:pPr>
      <w:r w:rsidRPr="007A27A8">
        <w:t>– формирование содержательной основы для градостроительного зонирования.</w:t>
      </w:r>
    </w:p>
    <w:p w:rsidR="0024068C" w:rsidRPr="007A27A8" w:rsidRDefault="0024068C" w:rsidP="00B36B24">
      <w:pPr>
        <w:pStyle w:val="a3"/>
        <w:ind w:firstLine="709"/>
      </w:pPr>
      <w:r w:rsidRPr="007A27A8">
        <w:t xml:space="preserve">В соответствии </w:t>
      </w:r>
      <w:r w:rsidRPr="007A27A8">
        <w:rPr>
          <w:b/>
        </w:rPr>
        <w:t>с пунктом 5 статьи 1 Градостроитель</w:t>
      </w:r>
      <w:r w:rsidR="00B36B24" w:rsidRPr="007A27A8">
        <w:rPr>
          <w:b/>
        </w:rPr>
        <w:t>ного кодекса Российской Федера</w:t>
      </w:r>
      <w:r w:rsidR="005C75A5" w:rsidRPr="007A27A8">
        <w:rPr>
          <w:b/>
        </w:rPr>
        <w:t>ции</w:t>
      </w:r>
      <w:r w:rsidR="005C75A5" w:rsidRPr="007A27A8">
        <w:t xml:space="preserve"> </w:t>
      </w:r>
      <w:r w:rsidRPr="007A27A8">
        <w:t>функциональные зоны – это «зо</w:t>
      </w:r>
      <w:r w:rsidR="00B36B24" w:rsidRPr="007A27A8">
        <w:t>ны, для которых документами тер</w:t>
      </w:r>
      <w:r w:rsidRPr="007A27A8">
        <w:t xml:space="preserve">риториального планирования определены границы и функциональное назначение». </w:t>
      </w:r>
    </w:p>
    <w:p w:rsidR="00CA7357" w:rsidRPr="007A27A8" w:rsidRDefault="00B36B24" w:rsidP="00B36B24">
      <w:pPr>
        <w:pStyle w:val="a3"/>
        <w:ind w:firstLine="709"/>
      </w:pPr>
      <w:proofErr w:type="gramStart"/>
      <w:r w:rsidRPr="007A27A8">
        <w:t xml:space="preserve">На карте  функциональных зон поселения (пункт 4 часть 2 статьи 23 </w:t>
      </w:r>
      <w:r w:rsidR="005C75A5" w:rsidRPr="007A27A8">
        <w:t>Градостроительного кодекса Российской Федерации), содержащих</w:t>
      </w:r>
      <w:r w:rsidRPr="007A27A8">
        <w:t xml:space="preserve">ся в Генеральном плане, в соответствии с пунктом 3 части 5 статьи 23 </w:t>
      </w:r>
      <w:r w:rsidR="005C75A5" w:rsidRPr="007A27A8">
        <w:t xml:space="preserve">Градостроительного кодекса Российской Федерации </w:t>
      </w:r>
      <w:r w:rsidRPr="007A27A8">
        <w:t>отображаются:</w:t>
      </w:r>
      <w:r w:rsidR="0024068C" w:rsidRPr="007A27A8">
        <w:t xml:space="preserve"> </w:t>
      </w:r>
      <w:r w:rsidRPr="007A27A8">
        <w:t>«3)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</w:t>
      </w:r>
      <w:proofErr w:type="gramEnd"/>
      <w:r w:rsidRPr="007A27A8">
        <w:t xml:space="preserve"> местоположения линейных объектов федерального значения, линейных объектов регионального значения, линейных объектов местного значения</w:t>
      </w:r>
      <w:proofErr w:type="gramStart"/>
      <w:r w:rsidRPr="007A27A8">
        <w:t>.».</w:t>
      </w:r>
      <w:proofErr w:type="gramEnd"/>
    </w:p>
    <w:p w:rsidR="002E1F91" w:rsidRPr="007A27A8" w:rsidRDefault="00F9663D" w:rsidP="00C249C6">
      <w:pPr>
        <w:pStyle w:val="a3"/>
        <w:ind w:firstLine="709"/>
        <w:rPr>
          <w:b/>
        </w:rPr>
      </w:pPr>
      <w:proofErr w:type="gramStart"/>
      <w:r w:rsidRPr="00F20C26">
        <w:t>В развитие первично установленных функциональных зон</w:t>
      </w:r>
      <w:r>
        <w:t>,</w:t>
      </w:r>
      <w:r w:rsidRPr="00F20C26">
        <w:t xml:space="preserve"> </w:t>
      </w:r>
      <w:r w:rsidRPr="00F20C26">
        <w:rPr>
          <w:b/>
        </w:rPr>
        <w:t>настоящим проектом</w:t>
      </w:r>
      <w:r w:rsidRPr="00F20C26">
        <w:t xml:space="preserve"> </w:t>
      </w:r>
      <w:r w:rsidRPr="00F20C26">
        <w:rPr>
          <w:b/>
        </w:rPr>
        <w:t>изменений</w:t>
      </w:r>
      <w:r w:rsidRPr="00F20C26">
        <w:t xml:space="preserve"> </w:t>
      </w:r>
      <w:r w:rsidRPr="00F20C26">
        <w:rPr>
          <w:b/>
        </w:rPr>
        <w:t>Генерального плана</w:t>
      </w:r>
      <w:r w:rsidRPr="00F20C26">
        <w:t>, с учетом основных положений</w:t>
      </w:r>
      <w:r>
        <w:t xml:space="preserve"> </w:t>
      </w:r>
      <w:r w:rsidR="00EA16E2" w:rsidRPr="007A27A8">
        <w:t>Методических рекомендациях по разработке проектов генеральных планов поселений и городских округов, утвержденных приказом Минрегиона РФ от 26.05.2011 N 244</w:t>
      </w:r>
      <w:r w:rsidR="00FB6B49" w:rsidRPr="007A27A8">
        <w:rPr>
          <w:b/>
        </w:rPr>
        <w:t xml:space="preserve">, </w:t>
      </w:r>
      <w:r w:rsidR="00901398" w:rsidRPr="007A27A8">
        <w:t xml:space="preserve">а так же </w:t>
      </w:r>
      <w:r w:rsidR="00552AD8" w:rsidRPr="007A27A8">
        <w:t>за счет</w:t>
      </w:r>
      <w:r w:rsidR="00FB6B49" w:rsidRPr="007A27A8">
        <w:t xml:space="preserve"> уточнения </w:t>
      </w:r>
      <w:r w:rsidR="00901398" w:rsidRPr="007A27A8">
        <w:t>преимущественного функционального ис</w:t>
      </w:r>
      <w:r w:rsidR="00CA7357" w:rsidRPr="007A27A8">
        <w:t xml:space="preserve">пользования земельных участков с определением (установлением) границ функциональных зон, </w:t>
      </w:r>
      <w:r w:rsidR="00CA7357" w:rsidRPr="007A27A8">
        <w:rPr>
          <w:b/>
        </w:rPr>
        <w:t xml:space="preserve">предусматривается уточнение границ и </w:t>
      </w:r>
      <w:r w:rsidR="00901398" w:rsidRPr="007A27A8">
        <w:rPr>
          <w:b/>
        </w:rPr>
        <w:t>подраздел</w:t>
      </w:r>
      <w:r w:rsidR="00CA7357" w:rsidRPr="007A27A8">
        <w:rPr>
          <w:b/>
        </w:rPr>
        <w:t>ение</w:t>
      </w:r>
      <w:r w:rsidR="00901398" w:rsidRPr="007A27A8">
        <w:rPr>
          <w:b/>
        </w:rPr>
        <w:t xml:space="preserve"> </w:t>
      </w:r>
      <w:r w:rsidR="00C249C6" w:rsidRPr="007A27A8">
        <w:rPr>
          <w:b/>
        </w:rPr>
        <w:t>функциональны</w:t>
      </w:r>
      <w:r w:rsidR="00552AD8" w:rsidRPr="007A27A8">
        <w:rPr>
          <w:b/>
        </w:rPr>
        <w:t xml:space="preserve">х </w:t>
      </w:r>
      <w:r w:rsidR="00C249C6" w:rsidRPr="007A27A8">
        <w:rPr>
          <w:b/>
        </w:rPr>
        <w:t xml:space="preserve">зон </w:t>
      </w:r>
      <w:r w:rsidR="00901398" w:rsidRPr="007A27A8">
        <w:rPr>
          <w:b/>
        </w:rPr>
        <w:t>на следующие</w:t>
      </w:r>
      <w:proofErr w:type="gramEnd"/>
      <w:r w:rsidR="00C249C6" w:rsidRPr="007A27A8">
        <w:rPr>
          <w:b/>
        </w:rPr>
        <w:t xml:space="preserve"> виды</w:t>
      </w:r>
      <w:r w:rsidR="00901398" w:rsidRPr="007A27A8">
        <w:rPr>
          <w:b/>
        </w:rPr>
        <w:t>:</w:t>
      </w:r>
    </w:p>
    <w:p w:rsidR="002E1F91" w:rsidRPr="007A27A8" w:rsidRDefault="002E1F91" w:rsidP="003B1F92">
      <w:pPr>
        <w:pStyle w:val="a3"/>
      </w:pPr>
    </w:p>
    <w:tbl>
      <w:tblPr>
        <w:tblStyle w:val="41"/>
        <w:tblW w:w="9431" w:type="dxa"/>
        <w:tblLook w:val="04A0" w:firstRow="1" w:lastRow="0" w:firstColumn="1" w:lastColumn="0" w:noHBand="0" w:noVBand="1"/>
      </w:tblPr>
      <w:tblGrid>
        <w:gridCol w:w="3168"/>
        <w:gridCol w:w="4300"/>
        <w:gridCol w:w="1963"/>
      </w:tblGrid>
      <w:tr w:rsidR="007A27A8" w:rsidRPr="007A27A8" w:rsidTr="00EA16E2">
        <w:trPr>
          <w:tblHeader/>
        </w:trPr>
        <w:tc>
          <w:tcPr>
            <w:tcW w:w="3168" w:type="dxa"/>
            <w:shd w:val="clear" w:color="auto" w:fill="CCC0D9" w:themeFill="accent4" w:themeFillTint="66"/>
            <w:vAlign w:val="center"/>
          </w:tcPr>
          <w:p w:rsidR="008D64D6" w:rsidRPr="007A27A8" w:rsidRDefault="008D64D6" w:rsidP="00F02386">
            <w:pPr>
              <w:pStyle w:val="a3"/>
              <w:jc w:val="center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Наименование функциональной зоны</w:t>
            </w:r>
          </w:p>
        </w:tc>
        <w:tc>
          <w:tcPr>
            <w:tcW w:w="4300" w:type="dxa"/>
            <w:shd w:val="clear" w:color="auto" w:fill="CCC0D9" w:themeFill="accent4" w:themeFillTint="66"/>
            <w:vAlign w:val="center"/>
          </w:tcPr>
          <w:p w:rsidR="008D64D6" w:rsidRPr="007A27A8" w:rsidRDefault="005952CE" w:rsidP="005952CE">
            <w:pPr>
              <w:pStyle w:val="a3"/>
              <w:jc w:val="center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Ф</w:t>
            </w:r>
            <w:r w:rsidR="008D64D6" w:rsidRPr="007A27A8">
              <w:rPr>
                <w:b/>
                <w:lang w:eastAsia="ru-RU"/>
              </w:rPr>
              <w:t>ункционально</w:t>
            </w:r>
            <w:r w:rsidRPr="007A27A8">
              <w:rPr>
                <w:b/>
                <w:lang w:eastAsia="ru-RU"/>
              </w:rPr>
              <w:t>е назначение</w:t>
            </w:r>
            <w:r w:rsidR="008D64D6" w:rsidRPr="007A27A8">
              <w:rPr>
                <w:b/>
                <w:lang w:eastAsia="ru-RU"/>
              </w:rPr>
              <w:t xml:space="preserve"> зоны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8D64D6" w:rsidRPr="007A27A8" w:rsidRDefault="008D64D6" w:rsidP="00F02386">
            <w:pPr>
              <w:pStyle w:val="a3"/>
              <w:jc w:val="center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Условное обозначение зоны</w:t>
            </w:r>
          </w:p>
        </w:tc>
      </w:tr>
      <w:tr w:rsidR="007A27A8" w:rsidRPr="007A27A8" w:rsidTr="00EA16E2">
        <w:tc>
          <w:tcPr>
            <w:tcW w:w="3168" w:type="dxa"/>
          </w:tcPr>
          <w:p w:rsidR="0017782C" w:rsidRPr="007A27A8" w:rsidRDefault="0017782C" w:rsidP="00F02386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Зона </w:t>
            </w:r>
            <w:r w:rsidRPr="007A27A8">
              <w:rPr>
                <w:b/>
                <w:lang w:eastAsia="ru-RU"/>
              </w:rPr>
              <w:lastRenderedPageBreak/>
              <w:t>градостроительного использования</w:t>
            </w:r>
          </w:p>
        </w:tc>
        <w:tc>
          <w:tcPr>
            <w:tcW w:w="4300" w:type="dxa"/>
          </w:tcPr>
          <w:p w:rsidR="0017782C" w:rsidRPr="007A27A8" w:rsidRDefault="0017782C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C21FFB" w:rsidRPr="007A27A8" w:rsidRDefault="00C21FFB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Гр</w:t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lastRenderedPageBreak/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</w:t>
            </w:r>
          </w:p>
          <w:p w:rsidR="0017782C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193E3338" wp14:editId="023FABC9">
                  <wp:extent cx="488950" cy="28702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C21FFB" w:rsidRPr="007A27A8" w:rsidRDefault="00C21FFB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C21FFB" w:rsidRPr="007A27A8" w:rsidRDefault="00C21FFB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градостроительного использования</w:t>
            </w:r>
          </w:p>
        </w:tc>
        <w:tc>
          <w:tcPr>
            <w:tcW w:w="1963" w:type="dxa"/>
          </w:tcPr>
          <w:p w:rsidR="00C21FFB" w:rsidRPr="007A27A8" w:rsidRDefault="00C21FFB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Гр</w:t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F02386" w:rsidP="00F02386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Ж</w:t>
            </w:r>
            <w:r w:rsidR="008D64D6" w:rsidRPr="007A27A8">
              <w:rPr>
                <w:b/>
                <w:lang w:eastAsia="ru-RU"/>
              </w:rPr>
              <w:t>илая</w:t>
            </w:r>
            <w:r w:rsidRPr="007A27A8">
              <w:rPr>
                <w:b/>
                <w:lang w:eastAsia="ru-RU"/>
              </w:rPr>
              <w:t xml:space="preserve"> зона</w:t>
            </w: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8455FF" w:rsidRPr="007A27A8" w:rsidRDefault="008455FF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Ж</w:t>
            </w:r>
          </w:p>
          <w:p w:rsidR="0017782C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050101</w:t>
            </w:r>
          </w:p>
          <w:p w:rsidR="008D64D6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124A7316" wp14:editId="4D2DD275">
                  <wp:extent cx="50482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Ж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  <w:p w:rsidR="0017782C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Ж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среднеэтажными жилыми домами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Ж3</w:t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жилыми объектами иных видов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Ж</w:t>
            </w:r>
            <w:proofErr w:type="gramStart"/>
            <w:r w:rsidRPr="007A27A8">
              <w:rPr>
                <w:lang w:eastAsia="ru-RU"/>
              </w:rPr>
              <w:t>4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F02386" w:rsidRPr="007A27A8" w:rsidRDefault="00F02386" w:rsidP="00F02386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Общественно-деловая зона</w:t>
            </w:r>
          </w:p>
        </w:tc>
        <w:tc>
          <w:tcPr>
            <w:tcW w:w="4300" w:type="dxa"/>
          </w:tcPr>
          <w:p w:rsidR="00F02386" w:rsidRPr="007A27A8" w:rsidRDefault="00F02386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8455FF" w:rsidRPr="007A27A8" w:rsidRDefault="008455FF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О</w:t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050102</w:t>
            </w:r>
          </w:p>
          <w:p w:rsidR="00F02386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6B2EAFD" wp14:editId="78EDC6DF">
                  <wp:extent cx="4857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делового, общественного и коммерческого назначения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О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размещения объектов социального и коммунально-бытового назначения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О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F02386" w:rsidRPr="007A27A8" w:rsidRDefault="00F02386" w:rsidP="00F02386">
            <w:pPr>
              <w:pStyle w:val="a3"/>
              <w:rPr>
                <w:rFonts w:eastAsia="Calibri"/>
                <w:b/>
                <w:lang w:eastAsia="ar-SA"/>
              </w:rPr>
            </w:pPr>
            <w:r w:rsidRPr="007A27A8">
              <w:rPr>
                <w:rFonts w:eastAsia="Calibri"/>
                <w:b/>
                <w:lang w:eastAsia="ar-SA"/>
              </w:rPr>
              <w:t>Производственная зона</w:t>
            </w:r>
          </w:p>
        </w:tc>
        <w:tc>
          <w:tcPr>
            <w:tcW w:w="4300" w:type="dxa"/>
          </w:tcPr>
          <w:p w:rsidR="00F02386" w:rsidRPr="007A27A8" w:rsidRDefault="00F02386" w:rsidP="00F02386">
            <w:pPr>
              <w:pStyle w:val="a3"/>
              <w:rPr>
                <w:rFonts w:eastAsia="Calibri"/>
                <w:lang w:eastAsia="ar-SA"/>
              </w:rPr>
            </w:pPr>
          </w:p>
        </w:tc>
        <w:tc>
          <w:tcPr>
            <w:tcW w:w="1963" w:type="dxa"/>
          </w:tcPr>
          <w:p w:rsidR="008455FF" w:rsidRPr="007A27A8" w:rsidRDefault="008455FF" w:rsidP="0017782C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7A27A8">
              <w:rPr>
                <w:lang w:eastAsia="ru-RU"/>
              </w:rPr>
              <w:t>П</w:t>
            </w:r>
            <w:proofErr w:type="gramEnd"/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050103</w:t>
            </w:r>
          </w:p>
          <w:p w:rsidR="00F02386" w:rsidRPr="007A27A8" w:rsidRDefault="0017782C" w:rsidP="00F02386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5E0A1857" wp14:editId="4454A0C4">
                  <wp:extent cx="478155" cy="26606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0502</w:t>
            </w:r>
          </w:p>
          <w:p w:rsidR="0017782C" w:rsidRPr="007A27A8" w:rsidRDefault="0017782C" w:rsidP="00F02386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5D32114C" wp14:editId="64CE72C3">
                  <wp:extent cx="488950" cy="28702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rFonts w:eastAsia="Calibri"/>
                <w:b/>
                <w:lang w:eastAsia="ar-SA"/>
              </w:rPr>
            </w:pPr>
          </w:p>
        </w:tc>
        <w:tc>
          <w:tcPr>
            <w:tcW w:w="4300" w:type="dxa"/>
          </w:tcPr>
          <w:p w:rsidR="008D64D6" w:rsidRPr="007A27A8" w:rsidRDefault="00FB6B49" w:rsidP="00F02386">
            <w:pPr>
              <w:pStyle w:val="a3"/>
              <w:rPr>
                <w:rFonts w:eastAsia="Calibri"/>
                <w:lang w:eastAsia="ar-SA"/>
              </w:rPr>
            </w:pPr>
            <w:r w:rsidRPr="007A27A8">
              <w:rPr>
                <w:rFonts w:eastAsia="Calibri"/>
                <w:lang w:eastAsia="ar-SA"/>
              </w:rPr>
              <w:t xml:space="preserve">Зона производственно-коммунальных объектов </w:t>
            </w:r>
            <w:r w:rsidRPr="007A27A8">
              <w:rPr>
                <w:rFonts w:eastAsia="Calibri"/>
                <w:lang w:val="en-US" w:eastAsia="ar-SA"/>
              </w:rPr>
              <w:t>III</w:t>
            </w:r>
            <w:r w:rsidRPr="007A27A8">
              <w:rPr>
                <w:rFonts w:eastAsia="Calibri"/>
                <w:lang w:eastAsia="ar-SA"/>
              </w:rPr>
              <w:t xml:space="preserve"> - </w:t>
            </w:r>
            <w:r w:rsidRPr="007A27A8">
              <w:rPr>
                <w:rFonts w:eastAsia="Calibri"/>
                <w:lang w:val="en-US" w:eastAsia="ar-SA"/>
              </w:rPr>
              <w:t>I</w:t>
            </w:r>
            <w:r w:rsidRPr="007A27A8">
              <w:rPr>
                <w:rFonts w:eastAsia="Calibri"/>
                <w:lang w:eastAsia="ar-SA"/>
              </w:rPr>
              <w:t xml:space="preserve"> класса вредности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rFonts w:eastAsia="Calibri"/>
                <w:lang w:eastAsia="ar-SA"/>
              </w:rPr>
              <w:t>П</w:t>
            </w:r>
            <w:proofErr w:type="gramStart"/>
            <w:r w:rsidRPr="007A27A8">
              <w:rPr>
                <w:rFonts w:eastAsia="Calibri"/>
                <w:lang w:eastAsia="ar-SA"/>
              </w:rPr>
              <w:t>1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rFonts w:eastAsia="Calibri"/>
                <w:b/>
                <w:lang w:eastAsia="ar-SA"/>
              </w:rPr>
            </w:pPr>
          </w:p>
        </w:tc>
        <w:tc>
          <w:tcPr>
            <w:tcW w:w="4300" w:type="dxa"/>
          </w:tcPr>
          <w:p w:rsidR="008D64D6" w:rsidRPr="007A27A8" w:rsidRDefault="00FB6B49" w:rsidP="00F02386">
            <w:pPr>
              <w:pStyle w:val="a3"/>
              <w:rPr>
                <w:lang w:eastAsia="ar-SA"/>
              </w:rPr>
            </w:pPr>
            <w:r w:rsidRPr="007A27A8">
              <w:rPr>
                <w:rFonts w:eastAsia="Calibri"/>
                <w:lang w:eastAsia="ar-SA"/>
              </w:rPr>
              <w:t xml:space="preserve">Зона производственно-коммунальных объектов </w:t>
            </w:r>
            <w:r w:rsidRPr="007A27A8">
              <w:rPr>
                <w:lang w:val="en-US" w:eastAsia="ru-RU"/>
              </w:rPr>
              <w:t>V</w:t>
            </w:r>
            <w:r w:rsidRPr="007A27A8">
              <w:rPr>
                <w:lang w:eastAsia="ru-RU"/>
              </w:rPr>
              <w:t xml:space="preserve"> – </w:t>
            </w:r>
            <w:r w:rsidRPr="007A27A8">
              <w:rPr>
                <w:rFonts w:eastAsia="Calibri"/>
                <w:lang w:val="en-US" w:eastAsia="ar-SA"/>
              </w:rPr>
              <w:t>IV</w:t>
            </w:r>
            <w:r w:rsidRPr="007A27A8">
              <w:rPr>
                <w:rFonts w:eastAsia="Calibri"/>
                <w:lang w:eastAsia="ar-SA"/>
              </w:rPr>
              <w:t xml:space="preserve"> класса вредности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lang w:eastAsia="ar-SA"/>
              </w:rPr>
              <w:t>П</w:t>
            </w:r>
            <w:proofErr w:type="gramStart"/>
            <w:r w:rsidRPr="007A27A8">
              <w:rPr>
                <w:lang w:eastAsia="ar-SA"/>
              </w:rPr>
              <w:t>2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F02386" w:rsidRPr="007A27A8" w:rsidRDefault="00F02386" w:rsidP="0017782C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Зона инженерной </w:t>
            </w:r>
            <w:r w:rsidR="0017782C" w:rsidRPr="007A27A8">
              <w:rPr>
                <w:b/>
                <w:lang w:eastAsia="ru-RU"/>
              </w:rPr>
              <w:t xml:space="preserve">и транспортной </w:t>
            </w:r>
            <w:r w:rsidRPr="007A27A8">
              <w:rPr>
                <w:b/>
                <w:lang w:eastAsia="ru-RU"/>
              </w:rPr>
              <w:t>инфраструктуры</w:t>
            </w:r>
          </w:p>
        </w:tc>
        <w:tc>
          <w:tcPr>
            <w:tcW w:w="4300" w:type="dxa"/>
          </w:tcPr>
          <w:p w:rsidR="00F02386" w:rsidRPr="007A27A8" w:rsidRDefault="00F02386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8455FF" w:rsidRPr="007A27A8" w:rsidRDefault="008455FF" w:rsidP="0017782C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7A27A8">
              <w:rPr>
                <w:lang w:eastAsia="ru-RU"/>
              </w:rPr>
              <w:t>И-Т</w:t>
            </w:r>
            <w:proofErr w:type="gramEnd"/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050104</w:t>
            </w:r>
          </w:p>
          <w:p w:rsidR="00F02386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1E0CF266" wp14:editId="71BBEA59">
                  <wp:extent cx="478155" cy="26606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0503</w:t>
            </w:r>
          </w:p>
          <w:p w:rsidR="0017782C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lastRenderedPageBreak/>
              <w:drawing>
                <wp:inline distT="0" distB="0" distL="0" distR="0" wp14:anchorId="7303C48B" wp14:editId="729807CC">
                  <wp:extent cx="488950" cy="297815"/>
                  <wp:effectExtent l="0" t="0" r="635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инженерной </w:t>
            </w:r>
            <w:r w:rsidR="0017782C" w:rsidRPr="007A27A8">
              <w:rPr>
                <w:lang w:eastAsia="ru-RU"/>
              </w:rPr>
              <w:t xml:space="preserve">и транспортной </w:t>
            </w:r>
            <w:r w:rsidRPr="007A27A8">
              <w:rPr>
                <w:lang w:eastAsia="ru-RU"/>
              </w:rPr>
              <w:t xml:space="preserve">инфраструктуры 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7A27A8">
              <w:rPr>
                <w:lang w:eastAsia="ru-RU"/>
              </w:rPr>
              <w:t>И</w:t>
            </w:r>
            <w:r w:rsidR="0017782C" w:rsidRPr="007A27A8">
              <w:rPr>
                <w:lang w:eastAsia="ru-RU"/>
              </w:rPr>
              <w:t>-Т</w:t>
            </w:r>
            <w:proofErr w:type="gramEnd"/>
          </w:p>
        </w:tc>
      </w:tr>
      <w:tr w:rsidR="007A27A8" w:rsidRPr="007A27A8" w:rsidTr="00225731">
        <w:tc>
          <w:tcPr>
            <w:tcW w:w="3168" w:type="dxa"/>
          </w:tcPr>
          <w:p w:rsidR="0017782C" w:rsidRPr="007A27A8" w:rsidRDefault="0017782C" w:rsidP="00225731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4300" w:type="dxa"/>
          </w:tcPr>
          <w:p w:rsidR="0017782C" w:rsidRPr="007A27A8" w:rsidRDefault="0017782C" w:rsidP="00225731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8455FF" w:rsidRPr="007A27A8" w:rsidRDefault="008455FF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Сх</w:t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050105</w:t>
            </w:r>
          </w:p>
          <w:p w:rsidR="0017782C" w:rsidRPr="007A27A8" w:rsidRDefault="0017782C" w:rsidP="00225731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57E5CE5E" wp14:editId="262AC218">
                  <wp:extent cx="478155" cy="2660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0504</w:t>
            </w:r>
          </w:p>
          <w:p w:rsidR="0017782C" w:rsidRPr="007A27A8" w:rsidRDefault="0017782C" w:rsidP="00225731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72DC5E28" wp14:editId="0B15130E">
                  <wp:extent cx="488950" cy="297815"/>
                  <wp:effectExtent l="0" t="0" r="635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225731">
        <w:tc>
          <w:tcPr>
            <w:tcW w:w="3168" w:type="dxa"/>
          </w:tcPr>
          <w:p w:rsidR="0017782C" w:rsidRPr="007A27A8" w:rsidRDefault="0017782C" w:rsidP="00225731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17782C" w:rsidRPr="007A27A8" w:rsidRDefault="0017782C" w:rsidP="00225731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сельскохозяйственных угодий  </w:t>
            </w:r>
          </w:p>
        </w:tc>
        <w:tc>
          <w:tcPr>
            <w:tcW w:w="1963" w:type="dxa"/>
          </w:tcPr>
          <w:p w:rsidR="0017782C" w:rsidRPr="007A27A8" w:rsidRDefault="0017782C" w:rsidP="00225731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Сх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</w:tr>
      <w:tr w:rsidR="007A27A8" w:rsidRPr="007A27A8" w:rsidTr="00225731">
        <w:tc>
          <w:tcPr>
            <w:tcW w:w="3168" w:type="dxa"/>
          </w:tcPr>
          <w:p w:rsidR="0017782C" w:rsidRPr="007A27A8" w:rsidRDefault="0017782C" w:rsidP="00225731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17782C" w:rsidRPr="007A27A8" w:rsidRDefault="0017782C" w:rsidP="00225731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Зона, занятая объектами сельскохозяйственного назначения 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</w:t>
            </w:r>
          </w:p>
        </w:tc>
        <w:tc>
          <w:tcPr>
            <w:tcW w:w="1963" w:type="dxa"/>
          </w:tcPr>
          <w:p w:rsidR="0017782C" w:rsidRPr="007A27A8" w:rsidRDefault="0017782C" w:rsidP="00225731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Сх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F02386" w:rsidRPr="007A27A8" w:rsidRDefault="00F02386" w:rsidP="00F02386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Зона рекреационного назначения</w:t>
            </w:r>
          </w:p>
        </w:tc>
        <w:tc>
          <w:tcPr>
            <w:tcW w:w="4300" w:type="dxa"/>
          </w:tcPr>
          <w:p w:rsidR="00F02386" w:rsidRPr="007A27A8" w:rsidRDefault="00F02386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8455FF" w:rsidRPr="007A27A8" w:rsidRDefault="008455FF" w:rsidP="0017782C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7A27A8">
              <w:rPr>
                <w:lang w:eastAsia="ru-RU"/>
              </w:rPr>
              <w:t>Р</w:t>
            </w:r>
            <w:proofErr w:type="gramEnd"/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050106</w:t>
            </w:r>
          </w:p>
          <w:p w:rsidR="00F02386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760213C" wp14:editId="2DE7BC10">
                  <wp:extent cx="478155" cy="2660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0505</w:t>
            </w:r>
          </w:p>
          <w:p w:rsidR="0017782C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8FD5CFF" wp14:editId="5AE5993F">
                  <wp:extent cx="495300" cy="295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рекреационного назначения 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val="en-US" w:eastAsia="ru-RU"/>
              </w:rPr>
            </w:pPr>
            <w:proofErr w:type="gramStart"/>
            <w:r w:rsidRPr="007A27A8">
              <w:rPr>
                <w:lang w:eastAsia="ru-RU"/>
              </w:rPr>
              <w:t>Р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F02386" w:rsidRPr="007A27A8" w:rsidRDefault="00F02386" w:rsidP="00F02386">
            <w:pPr>
              <w:pStyle w:val="a3"/>
              <w:rPr>
                <w:b/>
              </w:rPr>
            </w:pPr>
            <w:r w:rsidRPr="007A27A8">
              <w:rPr>
                <w:b/>
              </w:rPr>
              <w:t>Зона специального назначения</w:t>
            </w:r>
          </w:p>
        </w:tc>
        <w:tc>
          <w:tcPr>
            <w:tcW w:w="4300" w:type="dxa"/>
          </w:tcPr>
          <w:p w:rsidR="00F02386" w:rsidRPr="007A27A8" w:rsidRDefault="00F02386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8455FF" w:rsidRPr="007A27A8" w:rsidRDefault="008455FF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Сп</w:t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050107</w:t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4DA00041" wp14:editId="0E368D6A">
                  <wp:extent cx="504825" cy="276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0506</w:t>
            </w:r>
          </w:p>
          <w:p w:rsidR="00F02386" w:rsidRPr="007A27A8" w:rsidRDefault="0017782C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0F2E239" wp14:editId="60DD9B77">
                  <wp:extent cx="495300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специального назначения, связанная с захоронениями 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Сп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специального назначения для размещения отходов потребления 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Сп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</w:tr>
      <w:tr w:rsidR="007A27A8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Зона специального назначения, связанная с иными объектами</w:t>
            </w:r>
          </w:p>
        </w:tc>
        <w:tc>
          <w:tcPr>
            <w:tcW w:w="1963" w:type="dxa"/>
          </w:tcPr>
          <w:p w:rsidR="008D64D6" w:rsidRPr="007A27A8" w:rsidRDefault="008D64D6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Сп3</w:t>
            </w:r>
          </w:p>
        </w:tc>
      </w:tr>
      <w:tr w:rsidR="007A27A8" w:rsidRPr="007A27A8" w:rsidTr="00EA16E2">
        <w:tc>
          <w:tcPr>
            <w:tcW w:w="3168" w:type="dxa"/>
          </w:tcPr>
          <w:p w:rsidR="00F02386" w:rsidRPr="007A27A8" w:rsidRDefault="00F02386" w:rsidP="00F02386">
            <w:pPr>
              <w:pStyle w:val="a3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Иные зоны</w:t>
            </w:r>
          </w:p>
        </w:tc>
        <w:tc>
          <w:tcPr>
            <w:tcW w:w="4300" w:type="dxa"/>
          </w:tcPr>
          <w:p w:rsidR="00F02386" w:rsidRPr="007A27A8" w:rsidRDefault="00F02386" w:rsidP="00F02386">
            <w:pPr>
              <w:pStyle w:val="a3"/>
              <w:rPr>
                <w:lang w:eastAsia="ru-RU"/>
              </w:rPr>
            </w:pPr>
          </w:p>
        </w:tc>
        <w:tc>
          <w:tcPr>
            <w:tcW w:w="1963" w:type="dxa"/>
          </w:tcPr>
          <w:p w:rsidR="00EE6533" w:rsidRPr="007A27A8" w:rsidRDefault="00EE6533" w:rsidP="00EE6533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ТОП</w:t>
            </w:r>
          </w:p>
          <w:p w:rsidR="0017782C" w:rsidRPr="007A27A8" w:rsidRDefault="0017782C" w:rsidP="0017782C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lastRenderedPageBreak/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050108</w:t>
            </w:r>
          </w:p>
          <w:p w:rsidR="00EE6533" w:rsidRPr="007A27A8" w:rsidRDefault="00EE6533" w:rsidP="00F0238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E91D6E3" wp14:editId="0BED7D5D">
                  <wp:extent cx="523875" cy="2762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4D6" w:rsidRPr="007A27A8" w:rsidTr="00EA16E2">
        <w:tc>
          <w:tcPr>
            <w:tcW w:w="3168" w:type="dxa"/>
          </w:tcPr>
          <w:p w:rsidR="008D64D6" w:rsidRPr="007A27A8" w:rsidRDefault="008D64D6" w:rsidP="00F02386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8D64D6" w:rsidRPr="007A27A8" w:rsidRDefault="008D64D6" w:rsidP="00F02386">
            <w:pPr>
              <w:pStyle w:val="a3"/>
              <w:rPr>
                <w:lang w:eastAsia="ru-RU"/>
              </w:rPr>
            </w:pPr>
            <w:r w:rsidRPr="007A27A8">
              <w:rPr>
                <w:lang w:eastAsia="ru-RU"/>
              </w:rPr>
              <w:t>Территории общего пользования</w:t>
            </w:r>
          </w:p>
        </w:tc>
        <w:tc>
          <w:tcPr>
            <w:tcW w:w="1963" w:type="dxa"/>
          </w:tcPr>
          <w:p w:rsidR="008D64D6" w:rsidRPr="007A27A8" w:rsidRDefault="00EE6533" w:rsidP="00EE6533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ТОП</w:t>
            </w:r>
          </w:p>
        </w:tc>
      </w:tr>
    </w:tbl>
    <w:p w:rsidR="00C21FFB" w:rsidRPr="007A27A8" w:rsidRDefault="00C21FFB" w:rsidP="0017782C">
      <w:pPr>
        <w:pStyle w:val="a3"/>
      </w:pPr>
    </w:p>
    <w:p w:rsidR="00901398" w:rsidRPr="007A27A8" w:rsidRDefault="001C3573" w:rsidP="00C21FFB">
      <w:pPr>
        <w:pStyle w:val="a3"/>
        <w:ind w:firstLine="709"/>
        <w:rPr>
          <w:lang w:eastAsia="ru-RU"/>
        </w:rPr>
      </w:pPr>
      <w:r w:rsidRPr="007A27A8">
        <w:rPr>
          <w:lang w:eastAsia="ru-RU"/>
        </w:rPr>
        <w:t>При установлении границ</w:t>
      </w:r>
      <w:r w:rsidR="00901398" w:rsidRPr="007A27A8">
        <w:rPr>
          <w:lang w:eastAsia="ru-RU"/>
        </w:rPr>
        <w:t xml:space="preserve"> функциональных зон </w:t>
      </w:r>
      <w:r w:rsidRPr="007A27A8">
        <w:rPr>
          <w:lang w:eastAsia="ru-RU"/>
        </w:rPr>
        <w:t xml:space="preserve">учитывалось то, что они могут </w:t>
      </w:r>
      <w:r w:rsidR="00901398" w:rsidRPr="007A27A8">
        <w:rPr>
          <w:lang w:eastAsia="ru-RU"/>
        </w:rPr>
        <w:t xml:space="preserve">устанавливаться </w:t>
      </w:r>
      <w:proofErr w:type="gramStart"/>
      <w:r w:rsidR="00901398" w:rsidRPr="007A27A8">
        <w:rPr>
          <w:lang w:eastAsia="ru-RU"/>
        </w:rPr>
        <w:t>по</w:t>
      </w:r>
      <w:proofErr w:type="gramEnd"/>
      <w:r w:rsidR="00901398" w:rsidRPr="007A27A8">
        <w:rPr>
          <w:lang w:eastAsia="ru-RU"/>
        </w:rPr>
        <w:t xml:space="preserve">: 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lang w:eastAsia="ru-RU"/>
        </w:rPr>
        <w:t>- линиям магистралей, улиц, проездов, разделяющим транспортные потоки противоположных направлений;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lang w:eastAsia="ru-RU"/>
        </w:rPr>
        <w:t>- красным линиям;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lang w:eastAsia="ru-RU"/>
        </w:rPr>
        <w:t>- границам земельных участков;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lang w:eastAsia="ru-RU"/>
        </w:rPr>
        <w:t>- границам населенных пунктов;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spacing w:val="-2"/>
          <w:lang w:eastAsia="ru-RU"/>
        </w:rPr>
        <w:t>- границам муниципальных образований;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lang w:eastAsia="ru-RU"/>
        </w:rPr>
        <w:t>- естественным границам природных объектов;</w:t>
      </w:r>
    </w:p>
    <w:p w:rsidR="00901398" w:rsidRPr="007A27A8" w:rsidRDefault="00901398" w:rsidP="00901398">
      <w:pPr>
        <w:pStyle w:val="a3"/>
        <w:rPr>
          <w:lang w:eastAsia="ru-RU"/>
        </w:rPr>
      </w:pPr>
      <w:r w:rsidRPr="007A27A8">
        <w:rPr>
          <w:lang w:eastAsia="ru-RU"/>
        </w:rPr>
        <w:t>- иным границам.</w:t>
      </w:r>
    </w:p>
    <w:p w:rsidR="00AB602E" w:rsidRPr="007A27A8" w:rsidRDefault="00AB602E">
      <w:pPr>
        <w:rPr>
          <w:rFonts w:eastAsiaTheme="majorEastAsia" w:cstheme="majorBidi"/>
          <w:b/>
          <w:bCs/>
          <w:szCs w:val="26"/>
        </w:rPr>
      </w:pPr>
    </w:p>
    <w:p w:rsidR="00F73F5B" w:rsidRPr="007A27A8" w:rsidRDefault="00F73F5B">
      <w:pPr>
        <w:rPr>
          <w:rFonts w:eastAsiaTheme="majorEastAsia" w:cstheme="majorBidi"/>
          <w:b/>
          <w:bCs/>
          <w:szCs w:val="26"/>
        </w:rPr>
      </w:pPr>
      <w:r w:rsidRPr="007A27A8">
        <w:br w:type="page"/>
      </w:r>
    </w:p>
    <w:p w:rsidR="008D64D6" w:rsidRPr="007A27A8" w:rsidRDefault="00540AEE" w:rsidP="00540AEE">
      <w:pPr>
        <w:pStyle w:val="2"/>
      </w:pPr>
      <w:bookmarkStart w:id="7" w:name="_Toc383380209"/>
      <w:r w:rsidRPr="007A27A8">
        <w:lastRenderedPageBreak/>
        <w:t>Параметры функциональных зон</w:t>
      </w:r>
      <w:bookmarkEnd w:id="7"/>
    </w:p>
    <w:p w:rsidR="000809E5" w:rsidRPr="007A27A8" w:rsidRDefault="000809E5" w:rsidP="000809E5">
      <w:pPr>
        <w:pStyle w:val="a3"/>
      </w:pPr>
    </w:p>
    <w:p w:rsidR="000809E5" w:rsidRPr="007A27A8" w:rsidRDefault="006C7EDD" w:rsidP="006C7EDD">
      <w:pPr>
        <w:pStyle w:val="a3"/>
        <w:ind w:firstLine="576"/>
      </w:pPr>
      <w:r w:rsidRPr="007A27A8">
        <w:t>Основными</w:t>
      </w:r>
      <w:r w:rsidR="00901398" w:rsidRPr="007A27A8">
        <w:t xml:space="preserve"> параметр</w:t>
      </w:r>
      <w:r w:rsidRPr="007A27A8">
        <w:t>ами</w:t>
      </w:r>
      <w:r w:rsidR="00901398" w:rsidRPr="007A27A8">
        <w:t xml:space="preserve"> функциональных зон, на территории </w:t>
      </w:r>
      <w:r w:rsidR="00F9663D">
        <w:rPr>
          <w:b/>
        </w:rPr>
        <w:t>Полавского</w:t>
      </w:r>
      <w:r w:rsidR="00901398" w:rsidRPr="007A27A8">
        <w:rPr>
          <w:b/>
        </w:rPr>
        <w:t xml:space="preserve"> сельского поселения</w:t>
      </w:r>
      <w:r w:rsidR="00901398" w:rsidRPr="007A27A8">
        <w:t xml:space="preserve">, приняты </w:t>
      </w:r>
      <w:r w:rsidRPr="007A27A8">
        <w:t xml:space="preserve">показатели, </w:t>
      </w:r>
      <w:r w:rsidR="00C21FFB" w:rsidRPr="007A27A8">
        <w:t>с учетом</w:t>
      </w:r>
      <w:r w:rsidR="00225731" w:rsidRPr="007A27A8">
        <w:t>,</w:t>
      </w:r>
      <w:r w:rsidR="00C21FFB" w:rsidRPr="007A27A8">
        <w:t xml:space="preserve"> </w:t>
      </w:r>
      <w:r w:rsidRPr="007A27A8">
        <w:t>установленны</w:t>
      </w:r>
      <w:r w:rsidR="00C21FFB" w:rsidRPr="007A27A8">
        <w:t>х</w:t>
      </w:r>
      <w:r w:rsidRPr="007A27A8">
        <w:t xml:space="preserve"> в </w:t>
      </w:r>
      <w:r w:rsidR="00901398" w:rsidRPr="007A27A8">
        <w:t>п</w:t>
      </w:r>
      <w:r w:rsidR="000809E5" w:rsidRPr="007A27A8">
        <w:t>ункт</w:t>
      </w:r>
      <w:r w:rsidRPr="007A27A8">
        <w:t>е</w:t>
      </w:r>
      <w:r w:rsidR="000809E5" w:rsidRPr="007A27A8">
        <w:t xml:space="preserve"> 9.8</w:t>
      </w:r>
      <w:r w:rsidR="00901398" w:rsidRPr="007A27A8">
        <w:t xml:space="preserve"> Методических рекомендаций по разработке проектов генеральных планов поселений и городских округов</w:t>
      </w:r>
      <w:r w:rsidRPr="007A27A8">
        <w:t>, утвержденных приказом</w:t>
      </w:r>
      <w:r w:rsidR="00901398" w:rsidRPr="007A27A8">
        <w:t xml:space="preserve"> Минрегиона РФ от 26.05.2011 N 244</w:t>
      </w:r>
      <w:r w:rsidRPr="007A27A8">
        <w:t>.</w:t>
      </w:r>
    </w:p>
    <w:p w:rsidR="006F56A1" w:rsidRPr="007A27A8" w:rsidRDefault="00B85E3A" w:rsidP="006006DD">
      <w:pPr>
        <w:pStyle w:val="a3"/>
        <w:ind w:firstLine="576"/>
      </w:pPr>
      <w:r w:rsidRPr="007A27A8">
        <w:t xml:space="preserve">Учет установленных </w:t>
      </w:r>
      <w:r w:rsidR="00225731" w:rsidRPr="007A27A8">
        <w:t xml:space="preserve">в </w:t>
      </w:r>
      <w:r w:rsidRPr="007A27A8">
        <w:t>Генеральн</w:t>
      </w:r>
      <w:r w:rsidR="00225731" w:rsidRPr="007A27A8">
        <w:t>о</w:t>
      </w:r>
      <w:r w:rsidRPr="007A27A8">
        <w:t>м</w:t>
      </w:r>
      <w:r w:rsidR="006F56A1" w:rsidRPr="007A27A8">
        <w:t xml:space="preserve"> </w:t>
      </w:r>
      <w:r w:rsidRPr="007A27A8">
        <w:t>план</w:t>
      </w:r>
      <w:r w:rsidR="00225731" w:rsidRPr="007A27A8">
        <w:t>е</w:t>
      </w:r>
      <w:r w:rsidR="006F56A1" w:rsidRPr="007A27A8">
        <w:t xml:space="preserve"> </w:t>
      </w:r>
      <w:r w:rsidRPr="007A27A8">
        <w:t>границ зон планируемого</w:t>
      </w:r>
      <w:r w:rsidR="006F56A1" w:rsidRPr="007A27A8">
        <w:t xml:space="preserve"> </w:t>
      </w:r>
      <w:r w:rsidRPr="007A27A8">
        <w:t>размещения объектов капитального строительс</w:t>
      </w:r>
      <w:r w:rsidR="006F56A1" w:rsidRPr="007A27A8">
        <w:t xml:space="preserve">тва и границ функциональных зон </w:t>
      </w:r>
      <w:r w:rsidRPr="007A27A8">
        <w:t>осуществляется в соответствии с законодательством применительно</w:t>
      </w:r>
      <w:r w:rsidR="006F56A1" w:rsidRPr="007A27A8">
        <w:t xml:space="preserve"> к составу документации по пла</w:t>
      </w:r>
      <w:r w:rsidRPr="007A27A8">
        <w:t xml:space="preserve">нировке территории в различных случаях, </w:t>
      </w:r>
      <w:r w:rsidR="00225731" w:rsidRPr="007A27A8">
        <w:t xml:space="preserve">при </w:t>
      </w:r>
      <w:r w:rsidRPr="007A27A8">
        <w:t>про</w:t>
      </w:r>
      <w:r w:rsidR="006F56A1" w:rsidRPr="007A27A8">
        <w:t>ведени</w:t>
      </w:r>
      <w:r w:rsidR="00225731" w:rsidRPr="007A27A8">
        <w:t>и</w:t>
      </w:r>
      <w:r w:rsidR="006F56A1" w:rsidRPr="007A27A8">
        <w:t xml:space="preserve"> публичных слу</w:t>
      </w:r>
      <w:r w:rsidR="00225731" w:rsidRPr="007A27A8">
        <w:t>шаний</w:t>
      </w:r>
      <w:r w:rsidR="006F56A1" w:rsidRPr="007A27A8">
        <w:t xml:space="preserve">, </w:t>
      </w:r>
      <w:r w:rsidR="00225731" w:rsidRPr="007A27A8">
        <w:t>в иных случаях.</w:t>
      </w:r>
    </w:p>
    <w:p w:rsidR="006F56A1" w:rsidRPr="007A27A8" w:rsidRDefault="006F56A1" w:rsidP="006006DD">
      <w:pPr>
        <w:pStyle w:val="a3"/>
        <w:ind w:firstLine="576"/>
      </w:pPr>
      <w:r w:rsidRPr="007A27A8">
        <w:rPr>
          <w:b/>
        </w:rPr>
        <w:t>Границы функциональных зон установлены</w:t>
      </w:r>
      <w:r w:rsidRPr="007A27A8">
        <w:t xml:space="preserve"> </w:t>
      </w:r>
      <w:r w:rsidR="006006DD" w:rsidRPr="007A27A8">
        <w:rPr>
          <w:b/>
        </w:rPr>
        <w:t>на</w:t>
      </w:r>
      <w:r w:rsidR="00DC41A0" w:rsidRPr="007A27A8">
        <w:rPr>
          <w:b/>
        </w:rPr>
        <w:t xml:space="preserve"> карте</w:t>
      </w:r>
      <w:r w:rsidRPr="007A27A8">
        <w:rPr>
          <w:b/>
        </w:rPr>
        <w:t xml:space="preserve"> </w:t>
      </w:r>
      <w:r w:rsidR="00DC41A0" w:rsidRPr="007A27A8">
        <w:rPr>
          <w:b/>
        </w:rPr>
        <w:t xml:space="preserve">Генерального плана – </w:t>
      </w:r>
      <w:r w:rsidR="006006DD" w:rsidRPr="007A27A8">
        <w:rPr>
          <w:b/>
        </w:rPr>
        <w:t>Карте</w:t>
      </w:r>
      <w:r w:rsidR="00DC41A0" w:rsidRPr="007A27A8">
        <w:rPr>
          <w:b/>
        </w:rPr>
        <w:t xml:space="preserve"> №</w:t>
      </w:r>
      <w:r w:rsidR="006006DD" w:rsidRPr="007A27A8">
        <w:rPr>
          <w:b/>
        </w:rPr>
        <w:t>3</w:t>
      </w:r>
      <w:r w:rsidR="005471DD" w:rsidRPr="007A27A8">
        <w:rPr>
          <w:b/>
        </w:rPr>
        <w:t>/</w:t>
      </w:r>
      <w:r w:rsidR="00DC41A0" w:rsidRPr="007A27A8">
        <w:rPr>
          <w:b/>
        </w:rPr>
        <w:t xml:space="preserve"> ГП/</w:t>
      </w:r>
      <w:r w:rsidR="005471DD" w:rsidRPr="007A27A8">
        <w:rPr>
          <w:b/>
        </w:rPr>
        <w:t>ПТП</w:t>
      </w:r>
      <w:r w:rsidRPr="007A27A8">
        <w:rPr>
          <w:b/>
        </w:rPr>
        <w:t xml:space="preserve"> «</w:t>
      </w:r>
      <w:r w:rsidR="006006DD" w:rsidRPr="007A27A8">
        <w:rPr>
          <w:b/>
        </w:rPr>
        <w:t>Карта функциональных зон поселения</w:t>
      </w:r>
      <w:r w:rsidRPr="007A27A8">
        <w:rPr>
          <w:b/>
        </w:rPr>
        <w:t>».</w:t>
      </w:r>
      <w:r w:rsidRPr="007A27A8">
        <w:t xml:space="preserve"> </w:t>
      </w:r>
    </w:p>
    <w:p w:rsidR="006F56A1" w:rsidRPr="007A27A8" w:rsidRDefault="006F56A1" w:rsidP="001C3573">
      <w:pPr>
        <w:pStyle w:val="a3"/>
        <w:ind w:firstLine="576"/>
      </w:pPr>
      <w:r w:rsidRPr="007A27A8">
        <w:t xml:space="preserve">В соответствии с законодательством Российской Федерации правовой статус установленных в </w:t>
      </w:r>
      <w:r w:rsidR="00EE6533" w:rsidRPr="007A27A8">
        <w:t>Г</w:t>
      </w:r>
      <w:r w:rsidRPr="007A27A8">
        <w:t>енеральном плане границ функциональных зон определяется следующими положениями:</w:t>
      </w:r>
    </w:p>
    <w:p w:rsidR="006F56A1" w:rsidRPr="007A27A8" w:rsidRDefault="006F56A1" w:rsidP="006F56A1">
      <w:pPr>
        <w:pStyle w:val="a3"/>
      </w:pPr>
      <w:r w:rsidRPr="007A27A8">
        <w:t xml:space="preserve"> </w:t>
      </w:r>
      <w:r w:rsidR="001C3573" w:rsidRPr="007A27A8">
        <w:tab/>
      </w:r>
      <w:r w:rsidRPr="007A27A8">
        <w:t>1) установление границ функциональных зон не создает правовых последствий для правообладателей земельных участков и иных объектов недвижимости;</w:t>
      </w:r>
    </w:p>
    <w:p w:rsidR="006F56A1" w:rsidRPr="007A27A8" w:rsidRDefault="006F56A1" w:rsidP="006F56A1">
      <w:pPr>
        <w:pStyle w:val="a3"/>
      </w:pPr>
      <w:r w:rsidRPr="007A27A8">
        <w:t xml:space="preserve"> </w:t>
      </w:r>
      <w:r w:rsidR="001C3573" w:rsidRPr="007A27A8">
        <w:tab/>
      </w:r>
      <w:r w:rsidRPr="007A27A8">
        <w:t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</w:t>
      </w:r>
    </w:p>
    <w:p w:rsidR="006F56A1" w:rsidRPr="007A27A8" w:rsidRDefault="006F56A1" w:rsidP="006F56A1">
      <w:pPr>
        <w:pStyle w:val="a3"/>
      </w:pPr>
      <w:r w:rsidRPr="007A27A8">
        <w:t xml:space="preserve"> </w:t>
      </w:r>
      <w:r w:rsidR="001C3573" w:rsidRPr="007A27A8">
        <w:tab/>
      </w:r>
      <w:r w:rsidRPr="007A27A8">
        <w:t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</w:t>
      </w:r>
    </w:p>
    <w:p w:rsidR="006F56A1" w:rsidRPr="007A27A8" w:rsidRDefault="006F56A1" w:rsidP="006006DD">
      <w:pPr>
        <w:pStyle w:val="a3"/>
        <w:ind w:firstLine="709"/>
      </w:pPr>
      <w:r w:rsidRPr="007A27A8">
        <w:t xml:space="preserve">Характеристики и параметры функциональных зон в соответствующих границах определены </w:t>
      </w:r>
      <w:r w:rsidRPr="007A27A8">
        <w:rPr>
          <w:b/>
        </w:rPr>
        <w:t>в таблиц</w:t>
      </w:r>
      <w:r w:rsidR="006006DD" w:rsidRPr="007A27A8">
        <w:rPr>
          <w:b/>
        </w:rPr>
        <w:t>е</w:t>
      </w:r>
      <w:r w:rsidRPr="007A27A8">
        <w:rPr>
          <w:b/>
        </w:rPr>
        <w:t xml:space="preserve"> </w:t>
      </w:r>
      <w:r w:rsidR="006006DD" w:rsidRPr="007A27A8">
        <w:rPr>
          <w:b/>
        </w:rPr>
        <w:t>3.</w:t>
      </w:r>
      <w:r w:rsidR="00875486" w:rsidRPr="007A27A8">
        <w:rPr>
          <w:b/>
        </w:rPr>
        <w:t>1</w:t>
      </w:r>
      <w:r w:rsidRPr="007A27A8">
        <w:t>.</w:t>
      </w:r>
      <w:r w:rsidR="00EE6533" w:rsidRPr="007A27A8">
        <w:t xml:space="preserve"> и </w:t>
      </w:r>
      <w:r w:rsidR="00EE6533" w:rsidRPr="007A27A8">
        <w:rPr>
          <w:b/>
        </w:rPr>
        <w:t>в таблице 3.</w:t>
      </w:r>
      <w:r w:rsidR="00875486" w:rsidRPr="007A27A8">
        <w:rPr>
          <w:b/>
        </w:rPr>
        <w:t>2</w:t>
      </w:r>
      <w:r w:rsidR="00EE6533" w:rsidRPr="007A27A8">
        <w:rPr>
          <w:b/>
        </w:rPr>
        <w:t>.</w:t>
      </w:r>
    </w:p>
    <w:p w:rsidR="006F56A1" w:rsidRPr="007A27A8" w:rsidRDefault="006F56A1" w:rsidP="006006DD">
      <w:pPr>
        <w:pStyle w:val="a3"/>
        <w:ind w:firstLine="709"/>
      </w:pPr>
      <w:r w:rsidRPr="007A27A8">
        <w:t xml:space="preserve">Границы, характеристики и параметры функциональных зон подлежат учету </w:t>
      </w:r>
      <w:proofErr w:type="gramStart"/>
      <w:r w:rsidRPr="007A27A8">
        <w:t>при</w:t>
      </w:r>
      <w:proofErr w:type="gramEnd"/>
      <w:r w:rsidRPr="007A27A8">
        <w:t>:</w:t>
      </w:r>
    </w:p>
    <w:p w:rsidR="006F56A1" w:rsidRPr="007A27A8" w:rsidRDefault="006F56A1" w:rsidP="006F56A1">
      <w:pPr>
        <w:pStyle w:val="a3"/>
      </w:pPr>
      <w:r w:rsidRPr="007A27A8">
        <w:t xml:space="preserve"> 1) </w:t>
      </w:r>
      <w:proofErr w:type="gramStart"/>
      <w:r w:rsidRPr="007A27A8">
        <w:t>определении</w:t>
      </w:r>
      <w:proofErr w:type="gramEnd"/>
      <w:r w:rsidRPr="007A27A8"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7A27A8">
        <w:rPr>
          <w:b/>
        </w:rPr>
        <w:t>целесообразность которых следует из Генерального плана</w:t>
      </w:r>
      <w:r w:rsidRPr="007A27A8">
        <w:t>;</w:t>
      </w:r>
    </w:p>
    <w:p w:rsidR="006F56A1" w:rsidRPr="007A27A8" w:rsidRDefault="006F56A1" w:rsidP="006F56A1">
      <w:pPr>
        <w:pStyle w:val="a3"/>
      </w:pPr>
      <w:r w:rsidRPr="007A27A8">
        <w:t xml:space="preserve"> 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6F56A1" w:rsidRPr="007A27A8" w:rsidRDefault="006F56A1" w:rsidP="006F56A1">
      <w:pPr>
        <w:pStyle w:val="a3"/>
      </w:pPr>
      <w:r w:rsidRPr="007A27A8">
        <w:t xml:space="preserve"> 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поселения; </w:t>
      </w:r>
    </w:p>
    <w:p w:rsidR="006F56A1" w:rsidRPr="007A27A8" w:rsidRDefault="006F56A1" w:rsidP="006F56A1">
      <w:pPr>
        <w:pStyle w:val="a3"/>
      </w:pPr>
      <w:r w:rsidRPr="007A27A8">
        <w:t xml:space="preserve"> 4) подготовке документации по планировке территории. </w:t>
      </w:r>
    </w:p>
    <w:p w:rsidR="006F56A1" w:rsidRPr="007A27A8" w:rsidRDefault="006F56A1" w:rsidP="001C3573">
      <w:pPr>
        <w:pStyle w:val="a3"/>
        <w:ind w:firstLine="709"/>
      </w:pPr>
      <w:r w:rsidRPr="007A27A8">
        <w:rPr>
          <w:b/>
          <w:i/>
        </w:rPr>
        <w:lastRenderedPageBreak/>
        <w:t>Особенности учета границ</w:t>
      </w:r>
      <w:r w:rsidRPr="007A27A8">
        <w:t xml:space="preserve"> функциональных зон при подготовке по инициативе Администрации поселения предложений о внесении изменений в Правила землепользования и застройки:</w:t>
      </w:r>
    </w:p>
    <w:p w:rsidR="006F56A1" w:rsidRPr="007A27A8" w:rsidRDefault="006F56A1" w:rsidP="006F56A1">
      <w:pPr>
        <w:pStyle w:val="a3"/>
      </w:pPr>
      <w:r w:rsidRPr="007A27A8"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6F56A1" w:rsidRPr="007A27A8" w:rsidRDefault="006F56A1" w:rsidP="006F56A1">
      <w:pPr>
        <w:pStyle w:val="a3"/>
      </w:pPr>
      <w:r w:rsidRPr="007A27A8">
        <w:t>2. При наличии соответствующего решения Комиссии по землепользованию</w:t>
      </w:r>
    </w:p>
    <w:p w:rsidR="006F56A1" w:rsidRPr="007A27A8" w:rsidRDefault="006F56A1" w:rsidP="006F56A1">
      <w:pPr>
        <w:pStyle w:val="a3"/>
      </w:pPr>
      <w:r w:rsidRPr="007A27A8">
        <w:t>и застройке действия по учету границ функциональных зон осуществляются</w:t>
      </w:r>
    </w:p>
    <w:p w:rsidR="006006DD" w:rsidRPr="007A27A8" w:rsidRDefault="006F56A1" w:rsidP="006006DD">
      <w:pPr>
        <w:pStyle w:val="a3"/>
      </w:pPr>
      <w:r w:rsidRPr="007A27A8">
        <w:t xml:space="preserve">путем подготовки </w:t>
      </w:r>
      <w:r w:rsidR="006006DD" w:rsidRPr="007A27A8">
        <w:t>предложе</w:t>
      </w:r>
      <w:r w:rsidRPr="007A27A8">
        <w:t>ний в форме проекта внесения изменен</w:t>
      </w:r>
      <w:r w:rsidR="006006DD" w:rsidRPr="007A27A8">
        <w:t xml:space="preserve">ий в Правила землепользования и </w:t>
      </w:r>
      <w:r w:rsidRPr="007A27A8">
        <w:t>застройки</w:t>
      </w:r>
      <w:r w:rsidR="006006DD" w:rsidRPr="007A27A8">
        <w:t>.</w:t>
      </w:r>
    </w:p>
    <w:p w:rsidR="006F56A1" w:rsidRPr="007A27A8" w:rsidRDefault="006006DD" w:rsidP="006F56A1">
      <w:pPr>
        <w:pStyle w:val="a3"/>
      </w:pPr>
      <w:r w:rsidRPr="007A27A8">
        <w:t>3.</w:t>
      </w:r>
      <w:r w:rsidR="006F56A1" w:rsidRPr="007A27A8">
        <w:t xml:space="preserve"> Учет</w:t>
      </w:r>
      <w:r w:rsidRPr="007A27A8">
        <w:t xml:space="preserve"> </w:t>
      </w:r>
      <w:r w:rsidR="006F56A1" w:rsidRPr="007A27A8">
        <w:t>границ</w:t>
      </w:r>
      <w:r w:rsidRPr="007A27A8">
        <w:t xml:space="preserve"> </w:t>
      </w:r>
      <w:r w:rsidR="006F56A1" w:rsidRPr="007A27A8">
        <w:t>функциональных зон</w:t>
      </w:r>
      <w:r w:rsidRPr="007A27A8">
        <w:t xml:space="preserve"> </w:t>
      </w:r>
      <w:r w:rsidR="006F56A1" w:rsidRPr="007A27A8">
        <w:t>может осуществляться путем:</w:t>
      </w:r>
    </w:p>
    <w:p w:rsidR="006F56A1" w:rsidRPr="007A27A8" w:rsidRDefault="006F56A1" w:rsidP="006F56A1">
      <w:pPr>
        <w:pStyle w:val="a3"/>
      </w:pPr>
      <w:r w:rsidRPr="007A27A8">
        <w:t xml:space="preserve"> – изменений границ территориальных зон, определенных в картах Правил</w:t>
      </w:r>
    </w:p>
    <w:p w:rsidR="006F56A1" w:rsidRPr="007A27A8" w:rsidRDefault="006F56A1" w:rsidP="006F56A1">
      <w:pPr>
        <w:pStyle w:val="a3"/>
      </w:pPr>
      <w:r w:rsidRPr="007A27A8">
        <w:t>землепользования и застройки;</w:t>
      </w:r>
    </w:p>
    <w:p w:rsidR="006F56A1" w:rsidRPr="007A27A8" w:rsidRDefault="006F56A1" w:rsidP="006F56A1">
      <w:pPr>
        <w:pStyle w:val="a3"/>
      </w:pPr>
      <w:r w:rsidRPr="007A27A8">
        <w:t xml:space="preserve"> – изменений границ территориальных зон при одновременном изменении</w:t>
      </w:r>
    </w:p>
    <w:p w:rsidR="006F56A1" w:rsidRPr="007A27A8" w:rsidRDefault="006F56A1" w:rsidP="006F56A1">
      <w:pPr>
        <w:pStyle w:val="a3"/>
      </w:pPr>
      <w:r w:rsidRPr="007A27A8">
        <w:t>(</w:t>
      </w:r>
      <w:proofErr w:type="gramStart"/>
      <w:r w:rsidRPr="007A27A8">
        <w:t>дополнении</w:t>
      </w:r>
      <w:proofErr w:type="gramEnd"/>
      <w:r w:rsidRPr="007A27A8">
        <w:t xml:space="preserve">) состава градостростроительных регламентов и их значений. </w:t>
      </w:r>
    </w:p>
    <w:p w:rsidR="006F56A1" w:rsidRPr="007A27A8" w:rsidRDefault="006F56A1" w:rsidP="001C3573">
      <w:pPr>
        <w:pStyle w:val="a3"/>
        <w:ind w:firstLine="709"/>
      </w:pPr>
      <w:r w:rsidRPr="007A27A8">
        <w:rPr>
          <w:b/>
          <w:i/>
        </w:rPr>
        <w:t>Особенности</w:t>
      </w:r>
      <w:r w:rsidR="006006DD" w:rsidRPr="007A27A8">
        <w:rPr>
          <w:b/>
          <w:i/>
        </w:rPr>
        <w:t xml:space="preserve"> </w:t>
      </w:r>
      <w:r w:rsidRPr="007A27A8">
        <w:rPr>
          <w:b/>
          <w:i/>
        </w:rPr>
        <w:t>учета границ</w:t>
      </w:r>
      <w:r w:rsidR="006006DD" w:rsidRPr="007A27A8">
        <w:t xml:space="preserve"> </w:t>
      </w:r>
      <w:r w:rsidRPr="007A27A8">
        <w:t>функциональных зон</w:t>
      </w:r>
      <w:r w:rsidR="006006DD" w:rsidRPr="007A27A8">
        <w:t xml:space="preserve"> </w:t>
      </w:r>
      <w:r w:rsidRPr="007A27A8">
        <w:t>при</w:t>
      </w:r>
      <w:r w:rsidR="006006DD" w:rsidRPr="007A27A8">
        <w:t xml:space="preserve"> </w:t>
      </w:r>
      <w:r w:rsidRPr="007A27A8">
        <w:t>подготовке</w:t>
      </w:r>
      <w:r w:rsidR="006006DD" w:rsidRPr="007A27A8">
        <w:t xml:space="preserve"> </w:t>
      </w:r>
      <w:r w:rsidRPr="007A27A8">
        <w:t>по</w:t>
      </w:r>
      <w:r w:rsidR="006006DD" w:rsidRPr="007A27A8">
        <w:t xml:space="preserve"> </w:t>
      </w:r>
      <w:r w:rsidRPr="007A27A8">
        <w:t>инициативе</w:t>
      </w:r>
      <w:r w:rsidR="006006DD" w:rsidRPr="007A27A8">
        <w:t xml:space="preserve"> Ад</w:t>
      </w:r>
      <w:r w:rsidRPr="007A27A8">
        <w:t xml:space="preserve">министрации </w:t>
      </w:r>
      <w:r w:rsidR="006006DD" w:rsidRPr="007A27A8">
        <w:t>поселения</w:t>
      </w:r>
      <w:r w:rsidRPr="007A27A8">
        <w:t xml:space="preserve"> документации по планировке территории.</w:t>
      </w:r>
    </w:p>
    <w:p w:rsidR="006F56A1" w:rsidRPr="007A27A8" w:rsidRDefault="006006DD" w:rsidP="006F56A1">
      <w:pPr>
        <w:pStyle w:val="a3"/>
      </w:pPr>
      <w:r w:rsidRPr="007A27A8">
        <w:t>1.</w:t>
      </w:r>
      <w:r w:rsidR="006F56A1" w:rsidRPr="007A27A8">
        <w:t xml:space="preserve"> Факт наличия несоответствия между фу</w:t>
      </w:r>
      <w:r w:rsidRPr="007A27A8">
        <w:t>нкциональным зонированием Гене</w:t>
      </w:r>
      <w:r w:rsidR="006F56A1" w:rsidRPr="007A27A8">
        <w:t>рального плана и ранее утвержденной д</w:t>
      </w:r>
      <w:r w:rsidRPr="007A27A8">
        <w:t>окументацией по планировке тер</w:t>
      </w:r>
      <w:r w:rsidR="006F56A1" w:rsidRPr="007A27A8">
        <w:t>ритории не является требованием о приведении указанной документации</w:t>
      </w:r>
    </w:p>
    <w:p w:rsidR="006F56A1" w:rsidRPr="007A27A8" w:rsidRDefault="006F56A1" w:rsidP="006F56A1">
      <w:pPr>
        <w:pStyle w:val="a3"/>
      </w:pPr>
      <w:r w:rsidRPr="007A27A8">
        <w:t>в соответствие с функциональным зонированием, в том числе в отношении</w:t>
      </w:r>
    </w:p>
    <w:p w:rsidR="006F56A1" w:rsidRPr="007A27A8" w:rsidRDefault="006F56A1" w:rsidP="006F56A1">
      <w:pPr>
        <w:pStyle w:val="a3"/>
      </w:pPr>
      <w:r w:rsidRPr="007A27A8">
        <w:t>границ</w:t>
      </w:r>
      <w:r w:rsidR="006006DD" w:rsidRPr="007A27A8">
        <w:t xml:space="preserve"> </w:t>
      </w:r>
      <w:r w:rsidRPr="007A27A8">
        <w:t>функциональных зон.</w:t>
      </w:r>
    </w:p>
    <w:p w:rsidR="006F56A1" w:rsidRPr="007A27A8" w:rsidRDefault="006006DD" w:rsidP="006F56A1">
      <w:pPr>
        <w:pStyle w:val="a3"/>
      </w:pPr>
      <w:r w:rsidRPr="007A27A8">
        <w:t xml:space="preserve">2. </w:t>
      </w:r>
      <w:r w:rsidR="006F56A1" w:rsidRPr="007A27A8">
        <w:t xml:space="preserve">Ранее утвержденная документация по планировке территории действует </w:t>
      </w:r>
      <w:proofErr w:type="gramStart"/>
      <w:r w:rsidR="006F56A1" w:rsidRPr="007A27A8">
        <w:t>в</w:t>
      </w:r>
      <w:proofErr w:type="gramEnd"/>
    </w:p>
    <w:p w:rsidR="006F56A1" w:rsidRPr="007A27A8" w:rsidRDefault="006F56A1" w:rsidP="006F56A1">
      <w:pPr>
        <w:pStyle w:val="a3"/>
      </w:pPr>
      <w:r w:rsidRPr="007A27A8">
        <w:t>части, не противоречащей Правилам землепользования и застройки</w:t>
      </w:r>
      <w:r w:rsidR="006006DD" w:rsidRPr="007A27A8">
        <w:t xml:space="preserve">. </w:t>
      </w:r>
      <w:r w:rsidRPr="007A27A8">
        <w:t>Вновь подготавливаемая и утве</w:t>
      </w:r>
      <w:r w:rsidR="006006DD" w:rsidRPr="007A27A8">
        <w:t>рждаемая документация по плани</w:t>
      </w:r>
      <w:r w:rsidRPr="007A27A8">
        <w:t xml:space="preserve">ровке территории не может противоречить Правилам </w:t>
      </w:r>
      <w:r w:rsidR="006006DD" w:rsidRPr="007A27A8">
        <w:t xml:space="preserve">землепользования и </w:t>
      </w:r>
      <w:r w:rsidRPr="007A27A8">
        <w:t>застройки.</w:t>
      </w:r>
    </w:p>
    <w:p w:rsidR="006F56A1" w:rsidRPr="007A27A8" w:rsidRDefault="006F56A1" w:rsidP="006F56A1">
      <w:pPr>
        <w:pStyle w:val="a3"/>
      </w:pPr>
      <w:r w:rsidRPr="007A27A8">
        <w:t>3. Решения о приведении ранее утвержденной документации по планировке</w:t>
      </w:r>
    </w:p>
    <w:p w:rsidR="006F56A1" w:rsidRPr="007A27A8" w:rsidRDefault="006F56A1" w:rsidP="006F56A1">
      <w:pPr>
        <w:pStyle w:val="a3"/>
      </w:pPr>
      <w:r w:rsidRPr="007A27A8">
        <w:t xml:space="preserve">территории принимаются </w:t>
      </w:r>
      <w:r w:rsidR="006006DD" w:rsidRPr="007A27A8">
        <w:t>А</w:t>
      </w:r>
      <w:r w:rsidRPr="007A27A8">
        <w:t>дминистраци</w:t>
      </w:r>
      <w:r w:rsidR="006006DD" w:rsidRPr="007A27A8">
        <w:t>ей</w:t>
      </w:r>
      <w:r w:rsidRPr="007A27A8">
        <w:t xml:space="preserve"> </w:t>
      </w:r>
      <w:r w:rsidR="006006DD" w:rsidRPr="007A27A8">
        <w:t>поселения</w:t>
      </w:r>
      <w:r w:rsidRPr="007A27A8">
        <w:t>.</w:t>
      </w:r>
    </w:p>
    <w:p w:rsidR="006F56A1" w:rsidRPr="007A27A8" w:rsidRDefault="006F56A1" w:rsidP="006F56A1">
      <w:pPr>
        <w:pStyle w:val="a3"/>
      </w:pPr>
      <w:r w:rsidRPr="007A27A8">
        <w:t>4. Учет функционального зонирования (в том</w:t>
      </w:r>
      <w:r w:rsidR="006006DD" w:rsidRPr="007A27A8">
        <w:t xml:space="preserve"> числе учет границ функциональ</w:t>
      </w:r>
      <w:r w:rsidRPr="007A27A8">
        <w:t>ных зон) в ранее утвержденной документации по пл</w:t>
      </w:r>
      <w:r w:rsidR="006006DD" w:rsidRPr="007A27A8">
        <w:t xml:space="preserve">анировке территории </w:t>
      </w:r>
      <w:r w:rsidRPr="007A27A8">
        <w:t>может</w:t>
      </w:r>
      <w:r w:rsidR="006006DD" w:rsidRPr="007A27A8">
        <w:t xml:space="preserve"> </w:t>
      </w:r>
      <w:r w:rsidRPr="007A27A8">
        <w:t>производиться</w:t>
      </w:r>
      <w:r w:rsidR="006006DD" w:rsidRPr="007A27A8">
        <w:t xml:space="preserve"> </w:t>
      </w:r>
      <w:r w:rsidRPr="007A27A8">
        <w:t>путем</w:t>
      </w:r>
      <w:r w:rsidR="006006DD" w:rsidRPr="007A27A8">
        <w:t xml:space="preserve"> </w:t>
      </w:r>
      <w:r w:rsidRPr="007A27A8">
        <w:t>первоначального</w:t>
      </w:r>
      <w:r w:rsidR="006006DD" w:rsidRPr="007A27A8">
        <w:t xml:space="preserve"> </w:t>
      </w:r>
      <w:r w:rsidRPr="007A27A8">
        <w:t>изменения</w:t>
      </w:r>
      <w:r w:rsidR="006006DD" w:rsidRPr="007A27A8">
        <w:t xml:space="preserve"> </w:t>
      </w:r>
      <w:r w:rsidRPr="007A27A8">
        <w:t>Правил</w:t>
      </w:r>
      <w:r w:rsidR="006006DD" w:rsidRPr="007A27A8">
        <w:t xml:space="preserve"> землеполь</w:t>
      </w:r>
      <w:r w:rsidRPr="007A27A8">
        <w:t>зования и застройки с по</w:t>
      </w:r>
      <w:r w:rsidR="006006DD" w:rsidRPr="007A27A8">
        <w:t xml:space="preserve">следующим внесением изменений в </w:t>
      </w:r>
      <w:r w:rsidRPr="007A27A8">
        <w:t>документацию по планировке территории.</w:t>
      </w:r>
    </w:p>
    <w:p w:rsidR="006006DD" w:rsidRPr="007A27A8" w:rsidRDefault="006006DD" w:rsidP="006F56A1">
      <w:pPr>
        <w:pStyle w:val="a3"/>
        <w:sectPr w:rsidR="006006DD" w:rsidRPr="007A27A8" w:rsidSect="00DF54DF">
          <w:headerReference w:type="default" r:id="rId23"/>
          <w:footerReference w:type="default" r:id="rId24"/>
          <w:headerReference w:type="first" r:id="rId2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06DD" w:rsidRPr="007A27A8" w:rsidRDefault="006006DD" w:rsidP="006006DD">
      <w:pPr>
        <w:pStyle w:val="a3"/>
        <w:jc w:val="right"/>
        <w:rPr>
          <w:b/>
        </w:rPr>
      </w:pPr>
      <w:r w:rsidRPr="007A27A8">
        <w:rPr>
          <w:b/>
        </w:rPr>
        <w:lastRenderedPageBreak/>
        <w:t>Таблица 3.</w:t>
      </w:r>
      <w:r w:rsidR="00875486" w:rsidRPr="007A27A8">
        <w:rPr>
          <w:b/>
        </w:rPr>
        <w:t>1</w:t>
      </w:r>
    </w:p>
    <w:p w:rsidR="006C7EDD" w:rsidRPr="007A27A8" w:rsidRDefault="00DC41A0" w:rsidP="00E41C48">
      <w:pPr>
        <w:pStyle w:val="a3"/>
        <w:jc w:val="center"/>
        <w:rPr>
          <w:b/>
        </w:rPr>
      </w:pPr>
      <w:r w:rsidRPr="007A27A8">
        <w:rPr>
          <w:b/>
        </w:rPr>
        <w:t>ОПИСАНИЕ</w:t>
      </w:r>
      <w:r w:rsidR="00E41C48" w:rsidRPr="007A27A8">
        <w:rPr>
          <w:b/>
        </w:rPr>
        <w:t xml:space="preserve"> ФУНКЦИОНАЛЬНЫХ ЗОН</w:t>
      </w:r>
    </w:p>
    <w:tbl>
      <w:tblPr>
        <w:tblStyle w:val="ab"/>
        <w:tblW w:w="15139" w:type="dxa"/>
        <w:tblLayout w:type="fixed"/>
        <w:tblLook w:val="04A0" w:firstRow="1" w:lastRow="0" w:firstColumn="1" w:lastColumn="0" w:noHBand="0" w:noVBand="1"/>
      </w:tblPr>
      <w:tblGrid>
        <w:gridCol w:w="959"/>
        <w:gridCol w:w="312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2128"/>
      </w:tblGrid>
      <w:tr w:rsidR="007A27A8" w:rsidRPr="007A27A8" w:rsidTr="00AF79C8">
        <w:trPr>
          <w:tblHeader/>
        </w:trPr>
        <w:tc>
          <w:tcPr>
            <w:tcW w:w="959" w:type="dxa"/>
            <w:vMerge w:val="restart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 xml:space="preserve">№ </w:t>
            </w:r>
            <w:proofErr w:type="gramStart"/>
            <w:r w:rsidRPr="007A27A8">
              <w:rPr>
                <w:b/>
              </w:rPr>
              <w:t>п</w:t>
            </w:r>
            <w:proofErr w:type="gramEnd"/>
            <w:r w:rsidRPr="007A27A8">
              <w:rPr>
                <w:b/>
              </w:rPr>
              <w:t>/п</w:t>
            </w:r>
          </w:p>
        </w:tc>
        <w:tc>
          <w:tcPr>
            <w:tcW w:w="3124" w:type="dxa"/>
            <w:vMerge w:val="restart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Описание параметров функциональной зоны</w:t>
            </w:r>
          </w:p>
        </w:tc>
        <w:tc>
          <w:tcPr>
            <w:tcW w:w="8928" w:type="dxa"/>
            <w:gridSpan w:val="9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Условное обозначение функциональной зоны</w:t>
            </w:r>
          </w:p>
        </w:tc>
        <w:tc>
          <w:tcPr>
            <w:tcW w:w="2128" w:type="dxa"/>
            <w:vMerge w:val="restart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Примечание</w:t>
            </w:r>
          </w:p>
        </w:tc>
      </w:tr>
      <w:tr w:rsidR="007A27A8" w:rsidRPr="007A27A8" w:rsidTr="00AF79C8">
        <w:trPr>
          <w:tblHeader/>
        </w:trPr>
        <w:tc>
          <w:tcPr>
            <w:tcW w:w="959" w:type="dxa"/>
            <w:vMerge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</w:p>
        </w:tc>
        <w:tc>
          <w:tcPr>
            <w:tcW w:w="3124" w:type="dxa"/>
            <w:vMerge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Ж</w:t>
            </w: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О</w:t>
            </w: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proofErr w:type="gramStart"/>
            <w:r w:rsidRPr="007A27A8"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proofErr w:type="gramStart"/>
            <w:r w:rsidRPr="007A27A8">
              <w:rPr>
                <w:b/>
              </w:rPr>
              <w:t>И-Т</w:t>
            </w:r>
            <w:proofErr w:type="gramEnd"/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Сх</w:t>
            </w: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proofErr w:type="gramStart"/>
            <w:r w:rsidRPr="007A27A8"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Сп</w:t>
            </w: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ЗР</w:t>
            </w: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  <w:r w:rsidRPr="007A27A8">
              <w:rPr>
                <w:b/>
              </w:rPr>
              <w:t>ТОП</w:t>
            </w:r>
          </w:p>
        </w:tc>
        <w:tc>
          <w:tcPr>
            <w:tcW w:w="2128" w:type="dxa"/>
            <w:vMerge/>
            <w:vAlign w:val="center"/>
          </w:tcPr>
          <w:p w:rsidR="00D24B0E" w:rsidRPr="007A27A8" w:rsidRDefault="00D24B0E" w:rsidP="00D24B0E">
            <w:pPr>
              <w:pStyle w:val="a3"/>
              <w:jc w:val="center"/>
              <w:rPr>
                <w:b/>
              </w:rPr>
            </w:pPr>
          </w:p>
        </w:tc>
      </w:tr>
      <w:tr w:rsidR="007A27A8" w:rsidRPr="007A27A8" w:rsidTr="00AF79C8">
        <w:tc>
          <w:tcPr>
            <w:tcW w:w="959" w:type="dxa"/>
          </w:tcPr>
          <w:p w:rsidR="00D24B0E" w:rsidRPr="007A27A8" w:rsidRDefault="00D24B0E" w:rsidP="00E23EC5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D24B0E" w:rsidRPr="007A27A8" w:rsidRDefault="00D24B0E" w:rsidP="00D24B0E">
            <w:pPr>
              <w:pStyle w:val="a3"/>
              <w:rPr>
                <w:b/>
              </w:rPr>
            </w:pPr>
            <w:r w:rsidRPr="007A27A8">
              <w:rPr>
                <w:b/>
              </w:rPr>
              <w:t>Максимальная/средняя этажность застройки зоны</w:t>
            </w:r>
            <w:r w:rsidRPr="007A27A8">
              <w:rPr>
                <w:rStyle w:val="af2"/>
                <w:b/>
              </w:rPr>
              <w:footnoteReference w:id="1"/>
            </w:r>
            <w:r w:rsidRPr="007A27A8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5/3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5/3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5/3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5/3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5/3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2128" w:type="dxa"/>
          </w:tcPr>
          <w:p w:rsidR="00D24B0E" w:rsidRPr="007A27A8" w:rsidRDefault="00D24B0E" w:rsidP="000809E5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D24B0E" w:rsidRPr="007A27A8" w:rsidRDefault="00D24B0E" w:rsidP="00E23EC5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D24B0E" w:rsidRPr="007A27A8" w:rsidRDefault="00D24B0E" w:rsidP="008455FF">
            <w:pPr>
              <w:pStyle w:val="a3"/>
              <w:rPr>
                <w:b/>
              </w:rPr>
            </w:pPr>
            <w:r w:rsidRPr="007A27A8">
              <w:rPr>
                <w:b/>
              </w:rPr>
              <w:t>Плотность населения</w:t>
            </w:r>
            <w:r w:rsidRPr="007A27A8">
              <w:rPr>
                <w:rStyle w:val="af2"/>
                <w:b/>
              </w:rPr>
              <w:footnoteReference w:id="2"/>
            </w:r>
            <w:r w:rsidR="005F2AF1" w:rsidRPr="007A27A8">
              <w:rPr>
                <w:b/>
              </w:rPr>
              <w:t>, чел./га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E43FA3">
            <w:pPr>
              <w:pStyle w:val="a3"/>
              <w:jc w:val="center"/>
            </w:pPr>
            <w:r w:rsidRPr="007A27A8">
              <w:t>0-</w:t>
            </w:r>
            <w:r w:rsidR="00E43FA3" w:rsidRPr="007A27A8">
              <w:t>100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E43FA3">
            <w:pPr>
              <w:pStyle w:val="a3"/>
              <w:jc w:val="center"/>
            </w:pPr>
            <w:r w:rsidRPr="007A27A8">
              <w:t>0-</w:t>
            </w:r>
            <w:r w:rsidR="00E43FA3" w:rsidRPr="007A27A8">
              <w:t>100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992" w:type="dxa"/>
            <w:vAlign w:val="center"/>
          </w:tcPr>
          <w:p w:rsidR="00D24B0E" w:rsidRPr="007A27A8" w:rsidRDefault="00C21FFB" w:rsidP="00D24B0E">
            <w:pPr>
              <w:pStyle w:val="a3"/>
              <w:jc w:val="center"/>
            </w:pPr>
            <w:r w:rsidRPr="007A27A8">
              <w:t>0</w:t>
            </w:r>
          </w:p>
        </w:tc>
        <w:tc>
          <w:tcPr>
            <w:tcW w:w="2128" w:type="dxa"/>
          </w:tcPr>
          <w:p w:rsidR="00D24B0E" w:rsidRPr="007A27A8" w:rsidRDefault="00D24B0E" w:rsidP="000809E5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D24B0E" w:rsidRPr="007A27A8" w:rsidRDefault="00D24B0E" w:rsidP="00E23EC5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D24B0E" w:rsidRPr="007A27A8" w:rsidRDefault="00D24B0E" w:rsidP="000809E5">
            <w:pPr>
              <w:pStyle w:val="a3"/>
              <w:rPr>
                <w:b/>
              </w:rPr>
            </w:pPr>
            <w:r w:rsidRPr="007A27A8">
              <w:rPr>
                <w:b/>
              </w:rPr>
              <w:t>Соотношение элементов территории</w:t>
            </w:r>
            <w:r w:rsidR="009945CF" w:rsidRPr="007A27A8">
              <w:rPr>
                <w:b/>
              </w:rPr>
              <w:t xml:space="preserve">, </w:t>
            </w:r>
            <w:proofErr w:type="gramStart"/>
            <w:r w:rsidR="009945CF" w:rsidRPr="007A27A8">
              <w:rPr>
                <w:b/>
              </w:rPr>
              <w:t>в</w:t>
            </w:r>
            <w:proofErr w:type="gramEnd"/>
            <w:r w:rsidR="009945CF" w:rsidRPr="007A27A8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D24B0E" w:rsidRPr="007A27A8" w:rsidRDefault="00D24B0E" w:rsidP="00D24B0E">
            <w:pPr>
              <w:pStyle w:val="a3"/>
              <w:jc w:val="center"/>
            </w:pPr>
          </w:p>
        </w:tc>
        <w:tc>
          <w:tcPr>
            <w:tcW w:w="2128" w:type="dxa"/>
          </w:tcPr>
          <w:p w:rsidR="00D24B0E" w:rsidRPr="007A27A8" w:rsidRDefault="00D24B0E" w:rsidP="000809E5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9945CF" w:rsidRPr="007A27A8" w:rsidRDefault="009945CF" w:rsidP="00E23EC5">
            <w:pPr>
              <w:pStyle w:val="a3"/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9945CF" w:rsidRPr="007A27A8" w:rsidRDefault="009945CF" w:rsidP="000809E5">
            <w:pPr>
              <w:pStyle w:val="a3"/>
            </w:pPr>
            <w:r w:rsidRPr="007A27A8">
              <w:t xml:space="preserve">Общая площадь функциональной зоны, </w:t>
            </w:r>
            <w:proofErr w:type="gramStart"/>
            <w:r w:rsidRPr="007A27A8">
              <w:t>в</w:t>
            </w:r>
            <w:proofErr w:type="gramEnd"/>
            <w:r w:rsidRPr="007A27A8">
              <w:t xml:space="preserve"> %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D24B0E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992" w:type="dxa"/>
            <w:vAlign w:val="center"/>
          </w:tcPr>
          <w:p w:rsidR="009945CF" w:rsidRPr="007A27A8" w:rsidRDefault="009945CF" w:rsidP="009945CF">
            <w:pPr>
              <w:pStyle w:val="a3"/>
              <w:jc w:val="center"/>
            </w:pPr>
            <w:r w:rsidRPr="007A27A8">
              <w:t>100</w:t>
            </w:r>
          </w:p>
        </w:tc>
        <w:tc>
          <w:tcPr>
            <w:tcW w:w="2128" w:type="dxa"/>
          </w:tcPr>
          <w:p w:rsidR="009945CF" w:rsidRPr="007A27A8" w:rsidRDefault="009945CF" w:rsidP="009945CF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9945CF" w:rsidRPr="007A27A8" w:rsidRDefault="009945CF" w:rsidP="00E23EC5">
            <w:pPr>
              <w:pStyle w:val="a3"/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9945CF" w:rsidRPr="007A27A8" w:rsidRDefault="00E670C7" w:rsidP="009945CF">
            <w:pPr>
              <w:pStyle w:val="a3"/>
            </w:pPr>
            <w:r w:rsidRPr="007A27A8">
              <w:t>Максимальный процент застройки зоны</w:t>
            </w:r>
            <w:r w:rsidRPr="007A27A8">
              <w:rPr>
                <w:rStyle w:val="af2"/>
              </w:rPr>
              <w:footnoteReference w:id="3"/>
            </w:r>
            <w:r w:rsidR="009945CF" w:rsidRPr="007A27A8">
              <w:t xml:space="preserve">, </w:t>
            </w:r>
            <w:proofErr w:type="gramStart"/>
            <w:r w:rsidR="009945CF" w:rsidRPr="007A27A8">
              <w:t>в</w:t>
            </w:r>
            <w:proofErr w:type="gramEnd"/>
            <w:r w:rsidR="009945CF" w:rsidRPr="007A27A8">
              <w:t xml:space="preserve"> %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>Не более</w:t>
            </w:r>
            <w:r w:rsidR="00E670C7" w:rsidRPr="007A27A8">
              <w:t>65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более </w:t>
            </w:r>
            <w:r w:rsidR="002E2B07" w:rsidRPr="007A27A8">
              <w:t>70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более </w:t>
            </w:r>
            <w:r w:rsidR="00AF79C8" w:rsidRPr="007A27A8">
              <w:t>7</w:t>
            </w:r>
            <w:r w:rsidR="00E670C7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более </w:t>
            </w:r>
            <w:r w:rsidR="00AF79C8" w:rsidRPr="007A27A8">
              <w:t>7</w:t>
            </w:r>
            <w:r w:rsidR="00E670C7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E670C7">
            <w:pPr>
              <w:pStyle w:val="a3"/>
              <w:jc w:val="center"/>
            </w:pPr>
            <w:r w:rsidRPr="007A27A8">
              <w:t xml:space="preserve">Не более </w:t>
            </w:r>
            <w:r w:rsidR="00E670C7" w:rsidRPr="007A27A8">
              <w:t>10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более </w:t>
            </w:r>
            <w:r w:rsidR="002E2B07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более </w:t>
            </w:r>
            <w:r w:rsidR="002E2B07" w:rsidRPr="007A27A8">
              <w:t>8</w:t>
            </w:r>
            <w:r w:rsidR="00E670C7" w:rsidRPr="007A27A8">
              <w:t>0</w:t>
            </w:r>
          </w:p>
        </w:tc>
        <w:tc>
          <w:tcPr>
            <w:tcW w:w="992" w:type="dxa"/>
            <w:vAlign w:val="center"/>
          </w:tcPr>
          <w:p w:rsidR="009945CF" w:rsidRPr="007A27A8" w:rsidRDefault="00E670C7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более </w:t>
            </w:r>
            <w:r w:rsidR="00E670C7" w:rsidRPr="007A27A8">
              <w:t>10</w:t>
            </w:r>
          </w:p>
        </w:tc>
        <w:tc>
          <w:tcPr>
            <w:tcW w:w="2128" w:type="dxa"/>
          </w:tcPr>
          <w:p w:rsidR="009945CF" w:rsidRPr="007A27A8" w:rsidRDefault="009945CF" w:rsidP="000809E5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9945CF" w:rsidRPr="007A27A8" w:rsidRDefault="009945CF" w:rsidP="00E23EC5">
            <w:pPr>
              <w:pStyle w:val="a3"/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9945CF" w:rsidRPr="007A27A8" w:rsidRDefault="009945CF" w:rsidP="000809E5">
            <w:pPr>
              <w:pStyle w:val="a3"/>
            </w:pPr>
            <w:r w:rsidRPr="007A27A8">
              <w:t xml:space="preserve">Доля площади улиц в красных линиях от общей площади функциональной зоны, </w:t>
            </w:r>
            <w:proofErr w:type="gramStart"/>
            <w:r w:rsidRPr="007A27A8">
              <w:t>в</w:t>
            </w:r>
            <w:proofErr w:type="gramEnd"/>
            <w:r w:rsidRPr="007A27A8">
              <w:t xml:space="preserve"> %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AF79C8">
            <w:pPr>
              <w:pStyle w:val="a3"/>
              <w:jc w:val="center"/>
            </w:pPr>
            <w:r w:rsidRPr="007A27A8">
              <w:t>15-</w:t>
            </w:r>
            <w:r w:rsidR="00AF79C8" w:rsidRPr="007A27A8">
              <w:t>20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>15-20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>15-20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>15-20</w:t>
            </w:r>
          </w:p>
        </w:tc>
        <w:tc>
          <w:tcPr>
            <w:tcW w:w="992" w:type="dxa"/>
            <w:vAlign w:val="center"/>
          </w:tcPr>
          <w:p w:rsidR="009945CF" w:rsidRPr="007A27A8" w:rsidRDefault="002E2B07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2E2B07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2E2B07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AF79C8" w:rsidP="00A507A2">
            <w:pPr>
              <w:pStyle w:val="a3"/>
              <w:jc w:val="center"/>
            </w:pPr>
            <w:r w:rsidRPr="007A27A8">
              <w:t>80</w:t>
            </w:r>
            <w:r w:rsidR="00A507A2" w:rsidRPr="007A27A8">
              <w:t>-99</w:t>
            </w:r>
          </w:p>
        </w:tc>
        <w:tc>
          <w:tcPr>
            <w:tcW w:w="2128" w:type="dxa"/>
          </w:tcPr>
          <w:p w:rsidR="009945CF" w:rsidRPr="007A27A8" w:rsidRDefault="009945CF" w:rsidP="000809E5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9945CF" w:rsidRPr="007A27A8" w:rsidRDefault="009945CF" w:rsidP="00E23EC5">
            <w:pPr>
              <w:pStyle w:val="a3"/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9945CF" w:rsidRPr="007A27A8" w:rsidRDefault="009945CF" w:rsidP="009945CF">
            <w:pPr>
              <w:pStyle w:val="a3"/>
            </w:pPr>
            <w:r w:rsidRPr="007A27A8">
              <w:t xml:space="preserve">Доля озеленения </w:t>
            </w:r>
            <w:r w:rsidRPr="007A27A8">
              <w:lastRenderedPageBreak/>
              <w:t>территорий общего пользования по отношению к площади функциональной</w:t>
            </w:r>
            <w:r w:rsidR="00AF79C8" w:rsidRPr="007A27A8">
              <w:t xml:space="preserve">, </w:t>
            </w:r>
            <w:proofErr w:type="gramStart"/>
            <w:r w:rsidR="00AF79C8" w:rsidRPr="007A27A8">
              <w:t>в</w:t>
            </w:r>
            <w:proofErr w:type="gramEnd"/>
            <w:r w:rsidR="00AF79C8" w:rsidRPr="007A27A8">
              <w:t xml:space="preserve"> %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A507A2">
            <w:pPr>
              <w:pStyle w:val="a3"/>
              <w:jc w:val="center"/>
            </w:pPr>
            <w:r w:rsidRPr="007A27A8">
              <w:lastRenderedPageBreak/>
              <w:t xml:space="preserve">Не </w:t>
            </w:r>
            <w:r w:rsidRPr="007A27A8">
              <w:lastRenderedPageBreak/>
              <w:t xml:space="preserve">менее </w:t>
            </w:r>
            <w:r w:rsidR="00AF79C8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lastRenderedPageBreak/>
              <w:t xml:space="preserve">Не </w:t>
            </w:r>
            <w:r w:rsidRPr="007A27A8">
              <w:lastRenderedPageBreak/>
              <w:t xml:space="preserve">менее </w:t>
            </w:r>
            <w:r w:rsidR="00AF79C8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lastRenderedPageBreak/>
              <w:t xml:space="preserve">Не </w:t>
            </w:r>
            <w:r w:rsidRPr="007A27A8">
              <w:lastRenderedPageBreak/>
              <w:t xml:space="preserve">менее </w:t>
            </w:r>
            <w:r w:rsidR="00AF79C8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lastRenderedPageBreak/>
              <w:t xml:space="preserve">Не </w:t>
            </w:r>
            <w:r w:rsidRPr="007A27A8">
              <w:lastRenderedPageBreak/>
              <w:t xml:space="preserve">менее </w:t>
            </w:r>
            <w:r w:rsidR="002E2B07" w:rsidRPr="007A27A8">
              <w:t>5</w:t>
            </w:r>
          </w:p>
        </w:tc>
        <w:tc>
          <w:tcPr>
            <w:tcW w:w="992" w:type="dxa"/>
            <w:vAlign w:val="center"/>
          </w:tcPr>
          <w:p w:rsidR="009945CF" w:rsidRPr="007A27A8" w:rsidRDefault="002E2B07" w:rsidP="00D24B0E">
            <w:pPr>
              <w:pStyle w:val="a3"/>
              <w:jc w:val="center"/>
            </w:pPr>
            <w:r w:rsidRPr="007A27A8"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</w:t>
            </w:r>
            <w:r w:rsidRPr="007A27A8">
              <w:lastRenderedPageBreak/>
              <w:t xml:space="preserve">менее </w:t>
            </w:r>
            <w:r w:rsidR="002E2B07" w:rsidRPr="007A27A8">
              <w:t>95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lastRenderedPageBreak/>
              <w:t xml:space="preserve">Не </w:t>
            </w:r>
            <w:r w:rsidRPr="007A27A8">
              <w:lastRenderedPageBreak/>
              <w:t xml:space="preserve">менее </w:t>
            </w:r>
            <w:r w:rsidR="002E2B07" w:rsidRPr="007A27A8">
              <w:t>20</w:t>
            </w:r>
          </w:p>
        </w:tc>
        <w:tc>
          <w:tcPr>
            <w:tcW w:w="992" w:type="dxa"/>
            <w:vAlign w:val="center"/>
          </w:tcPr>
          <w:p w:rsidR="009945CF" w:rsidRPr="007A27A8" w:rsidRDefault="00AF79C8" w:rsidP="00D24B0E">
            <w:pPr>
              <w:pStyle w:val="a3"/>
              <w:jc w:val="center"/>
            </w:pPr>
            <w:r w:rsidRPr="007A27A8"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9945CF" w:rsidRPr="007A27A8" w:rsidRDefault="00A507A2" w:rsidP="00D24B0E">
            <w:pPr>
              <w:pStyle w:val="a3"/>
              <w:jc w:val="center"/>
            </w:pPr>
            <w:r w:rsidRPr="007A27A8">
              <w:t xml:space="preserve">Не </w:t>
            </w:r>
            <w:r w:rsidRPr="007A27A8">
              <w:lastRenderedPageBreak/>
              <w:t xml:space="preserve">менее </w:t>
            </w:r>
            <w:r w:rsidR="00AF79C8" w:rsidRPr="007A27A8">
              <w:t>10</w:t>
            </w:r>
          </w:p>
        </w:tc>
        <w:tc>
          <w:tcPr>
            <w:tcW w:w="2128" w:type="dxa"/>
          </w:tcPr>
          <w:p w:rsidR="009945CF" w:rsidRPr="007A27A8" w:rsidRDefault="009945CF" w:rsidP="000809E5">
            <w:pPr>
              <w:pStyle w:val="a3"/>
            </w:pPr>
          </w:p>
        </w:tc>
      </w:tr>
      <w:tr w:rsidR="007A27A8" w:rsidRPr="007A27A8" w:rsidTr="00AF79C8">
        <w:tc>
          <w:tcPr>
            <w:tcW w:w="959" w:type="dxa"/>
          </w:tcPr>
          <w:p w:rsidR="00AF79C8" w:rsidRPr="007A27A8" w:rsidRDefault="00AF79C8" w:rsidP="00E23EC5">
            <w:pPr>
              <w:pStyle w:val="a3"/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AF79C8" w:rsidRPr="007A27A8" w:rsidRDefault="00AF79C8" w:rsidP="009945CF">
            <w:pPr>
              <w:pStyle w:val="a3"/>
            </w:pPr>
            <w:r w:rsidRPr="007A27A8">
              <w:t xml:space="preserve">Доля площади земельных участков социально-бытового назначения (ДОУ, школ, домов культуры и пр.), </w:t>
            </w:r>
            <w:proofErr w:type="gramStart"/>
            <w:r w:rsidRPr="007A27A8">
              <w:t>в</w:t>
            </w:r>
            <w:proofErr w:type="gramEnd"/>
            <w:r w:rsidRPr="007A27A8">
              <w:t xml:space="preserve"> %</w:t>
            </w:r>
          </w:p>
        </w:tc>
        <w:tc>
          <w:tcPr>
            <w:tcW w:w="992" w:type="dxa"/>
            <w:vAlign w:val="center"/>
          </w:tcPr>
          <w:p w:rsidR="00AF79C8" w:rsidRPr="007A27A8" w:rsidRDefault="00A507A2" w:rsidP="00D24B0E">
            <w:pPr>
              <w:pStyle w:val="a3"/>
              <w:jc w:val="center"/>
            </w:pPr>
            <w:r w:rsidRPr="007A27A8">
              <w:t>5-</w:t>
            </w:r>
            <w:r w:rsidR="00AF79C8" w:rsidRPr="007A27A8">
              <w:t>10</w:t>
            </w:r>
          </w:p>
        </w:tc>
        <w:tc>
          <w:tcPr>
            <w:tcW w:w="992" w:type="dxa"/>
            <w:vAlign w:val="center"/>
          </w:tcPr>
          <w:p w:rsidR="00AF79C8" w:rsidRPr="007A27A8" w:rsidRDefault="00A507A2" w:rsidP="00D24B0E">
            <w:pPr>
              <w:pStyle w:val="a3"/>
              <w:jc w:val="center"/>
            </w:pPr>
            <w:r w:rsidRPr="007A27A8">
              <w:t>3-</w:t>
            </w:r>
            <w:r w:rsidR="002E2B07" w:rsidRPr="007A27A8">
              <w:t>5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AF79C8" w:rsidRPr="007A27A8" w:rsidRDefault="00AF79C8" w:rsidP="00D24B0E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2128" w:type="dxa"/>
          </w:tcPr>
          <w:p w:rsidR="00AF79C8" w:rsidRPr="007A27A8" w:rsidRDefault="00AF79C8" w:rsidP="000809E5">
            <w:pPr>
              <w:pStyle w:val="a3"/>
            </w:pPr>
          </w:p>
        </w:tc>
      </w:tr>
      <w:tr w:rsidR="007A27A8" w:rsidRPr="007A27A8" w:rsidTr="00225731">
        <w:tc>
          <w:tcPr>
            <w:tcW w:w="959" w:type="dxa"/>
          </w:tcPr>
          <w:p w:rsidR="006006DD" w:rsidRPr="007A27A8" w:rsidRDefault="006006DD" w:rsidP="00E23EC5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6006DD" w:rsidRPr="007A27A8" w:rsidRDefault="006006DD" w:rsidP="00225731">
            <w:pPr>
              <w:pStyle w:val="a3"/>
              <w:rPr>
                <w:b/>
              </w:rPr>
            </w:pPr>
            <w:r w:rsidRPr="007A27A8">
              <w:rPr>
                <w:b/>
              </w:rPr>
              <w:t>Коэффициент застройки</w:t>
            </w:r>
            <w:r w:rsidRPr="007A27A8">
              <w:rPr>
                <w:rStyle w:val="af2"/>
                <w:b/>
              </w:rPr>
              <w:footnoteReference w:id="4"/>
            </w:r>
            <w:r w:rsidRPr="007A27A8">
              <w:rPr>
                <w:b/>
              </w:rPr>
              <w:t xml:space="preserve"> </w:t>
            </w:r>
          </w:p>
          <w:p w:rsidR="006006DD" w:rsidRPr="007A27A8" w:rsidRDefault="006006DD" w:rsidP="00225731">
            <w:pPr>
              <w:pStyle w:val="a3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0,2-0,6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0,8-1,0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0,6-0,8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НР</w:t>
            </w:r>
            <w:r w:rsidRPr="007A27A8">
              <w:rPr>
                <w:rStyle w:val="af2"/>
              </w:rPr>
              <w:footnoteReference w:id="5"/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2128" w:type="dxa"/>
          </w:tcPr>
          <w:p w:rsidR="006006DD" w:rsidRPr="007A27A8" w:rsidRDefault="006006DD" w:rsidP="00225731">
            <w:pPr>
              <w:pStyle w:val="a3"/>
            </w:pPr>
          </w:p>
        </w:tc>
      </w:tr>
      <w:tr w:rsidR="006006DD" w:rsidRPr="007A27A8" w:rsidTr="00AF79C8">
        <w:tc>
          <w:tcPr>
            <w:tcW w:w="959" w:type="dxa"/>
          </w:tcPr>
          <w:p w:rsidR="006006DD" w:rsidRPr="007A27A8" w:rsidRDefault="006006DD" w:rsidP="00E23EC5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6006DD" w:rsidRPr="007A27A8" w:rsidRDefault="006006DD" w:rsidP="00F62D36">
            <w:pPr>
              <w:pStyle w:val="a3"/>
              <w:rPr>
                <w:b/>
              </w:rPr>
            </w:pPr>
            <w:r w:rsidRPr="007A27A8">
              <w:rPr>
                <w:b/>
              </w:rPr>
              <w:t>Коэффициент плотности застройки</w:t>
            </w:r>
            <w:r w:rsidRPr="007A27A8">
              <w:rPr>
                <w:rStyle w:val="af2"/>
                <w:b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D24B0E">
            <w:pPr>
              <w:pStyle w:val="a3"/>
              <w:jc w:val="center"/>
            </w:pPr>
            <w:r w:rsidRPr="007A27A8">
              <w:t>0,4-1,6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D24B0E">
            <w:pPr>
              <w:pStyle w:val="a3"/>
              <w:jc w:val="center"/>
            </w:pPr>
            <w:r w:rsidRPr="007A27A8">
              <w:t>2,4-3,0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D24B0E">
            <w:pPr>
              <w:pStyle w:val="a3"/>
              <w:jc w:val="center"/>
            </w:pPr>
            <w:r w:rsidRPr="007A27A8">
              <w:t>1,0-2,4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НР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992" w:type="dxa"/>
            <w:vAlign w:val="center"/>
          </w:tcPr>
          <w:p w:rsidR="006006DD" w:rsidRPr="007A27A8" w:rsidRDefault="006006DD" w:rsidP="00225731">
            <w:pPr>
              <w:pStyle w:val="a3"/>
              <w:jc w:val="center"/>
            </w:pPr>
            <w:r w:rsidRPr="007A27A8">
              <w:t>-</w:t>
            </w:r>
          </w:p>
        </w:tc>
        <w:tc>
          <w:tcPr>
            <w:tcW w:w="2128" w:type="dxa"/>
          </w:tcPr>
          <w:p w:rsidR="006006DD" w:rsidRPr="007A27A8" w:rsidRDefault="006006DD" w:rsidP="00F62D36">
            <w:pPr>
              <w:pStyle w:val="a3"/>
            </w:pPr>
          </w:p>
        </w:tc>
      </w:tr>
    </w:tbl>
    <w:p w:rsidR="006C7EDD" w:rsidRPr="007A27A8" w:rsidRDefault="006C7EDD" w:rsidP="000809E5">
      <w:pPr>
        <w:pStyle w:val="a3"/>
        <w:rPr>
          <w:b/>
        </w:rPr>
      </w:pPr>
    </w:p>
    <w:p w:rsidR="002C49E7" w:rsidRPr="007A27A8" w:rsidRDefault="002C49E7" w:rsidP="00CA7357">
      <w:pPr>
        <w:pStyle w:val="a3"/>
        <w:sectPr w:rsidR="002C49E7" w:rsidRPr="007A27A8" w:rsidSect="002C49E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A73DC" w:rsidRPr="007A27A8" w:rsidRDefault="009A73DC" w:rsidP="009A73DC">
      <w:pPr>
        <w:pStyle w:val="a3"/>
        <w:ind w:firstLine="709"/>
      </w:pPr>
      <w:r w:rsidRPr="007A27A8">
        <w:rPr>
          <w:b/>
        </w:rPr>
        <w:lastRenderedPageBreak/>
        <w:t>Для пунктов 4 и 5</w:t>
      </w:r>
      <w:r w:rsidRPr="007A27A8">
        <w:t xml:space="preserve"> </w:t>
      </w:r>
      <w:r w:rsidRPr="007A27A8">
        <w:rPr>
          <w:b/>
        </w:rPr>
        <w:t>таблицы 3.</w:t>
      </w:r>
      <w:r w:rsidR="00875486" w:rsidRPr="007A27A8">
        <w:rPr>
          <w:b/>
        </w:rPr>
        <w:t>1</w:t>
      </w:r>
      <w:r w:rsidRPr="007A27A8">
        <w:t xml:space="preserve"> приведены значения для конкретных зон устанавливаемые согласно СП 42.13330.2011 «Градостроительство. Планировка и застройка городских и сельских поселений» (СНиП 2.07.01-89* Актуализированная редакция) Приложение </w:t>
      </w:r>
      <w:proofErr w:type="gramStart"/>
      <w:r w:rsidRPr="007A27A8">
        <w:t>Г(</w:t>
      </w:r>
      <w:proofErr w:type="gramEnd"/>
      <w:r w:rsidRPr="007A27A8">
        <w:t>обязательное) «Нормативные показатели плотности застройки территориальных зон» .</w:t>
      </w:r>
    </w:p>
    <w:p w:rsidR="009A73DC" w:rsidRPr="007A27A8" w:rsidRDefault="009A73DC" w:rsidP="009A73DC">
      <w:pPr>
        <w:pStyle w:val="a3"/>
        <w:jc w:val="right"/>
        <w:rPr>
          <w:lang w:eastAsia="ru-RU"/>
        </w:rPr>
      </w:pPr>
      <w:r w:rsidRPr="007A27A8">
        <w:t>Таблица Г.1</w:t>
      </w:r>
      <w:r w:rsidR="001E5512" w:rsidRPr="007A27A8">
        <w:t xml:space="preserve"> СП 42.13330.2011</w:t>
      </w:r>
    </w:p>
    <w:p w:rsidR="009A73DC" w:rsidRPr="007A27A8" w:rsidRDefault="009A73DC" w:rsidP="009A73DC">
      <w:pPr>
        <w:pStyle w:val="a3"/>
        <w:jc w:val="center"/>
        <w:rPr>
          <w:b/>
        </w:rPr>
      </w:pPr>
      <w:r w:rsidRPr="007A27A8">
        <w:rPr>
          <w:b/>
        </w:rPr>
        <w:t>Показатели плотности застройки участков территориальных зон</w:t>
      </w:r>
    </w:p>
    <w:p w:rsidR="009A73DC" w:rsidRPr="007A27A8" w:rsidRDefault="009A73DC" w:rsidP="00E2312F">
      <w:pPr>
        <w:pStyle w:val="a3"/>
        <w:rPr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2"/>
        <w:gridCol w:w="1929"/>
        <w:gridCol w:w="2344"/>
      </w:tblGrid>
      <w:tr w:rsidR="007A27A8" w:rsidRPr="007A27A8" w:rsidTr="00522F91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9A73DC">
            <w:pPr>
              <w:pStyle w:val="a3"/>
              <w:rPr>
                <w:b/>
              </w:rPr>
            </w:pPr>
            <w:r w:rsidRPr="007A27A8">
              <w:rPr>
                <w:b/>
              </w:rPr>
              <w:t>Территориальные зоны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9A73DC">
            <w:pPr>
              <w:pStyle w:val="a3"/>
              <w:rPr>
                <w:b/>
              </w:rPr>
            </w:pPr>
            <w:r w:rsidRPr="007A27A8">
              <w:rPr>
                <w:b/>
              </w:rPr>
              <w:t>Коэффициент застройки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9A73DC">
            <w:pPr>
              <w:pStyle w:val="a3"/>
              <w:rPr>
                <w:b/>
              </w:rPr>
            </w:pPr>
            <w:r w:rsidRPr="007A27A8">
              <w:rPr>
                <w:b/>
              </w:rPr>
              <w:t>Коэффициент плотности застройки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  <w:rPr>
                <w:b/>
              </w:rPr>
            </w:pPr>
            <w:r w:rsidRPr="007A27A8">
              <w:rPr>
                <w:b/>
              </w:rPr>
              <w:t>Жилая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Застройка многоквартирными многоэтажными жилыми домами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0,4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1,2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 xml:space="preserve">То же - </w:t>
            </w:r>
            <w:proofErr w:type="gramStart"/>
            <w:r w:rsidRPr="007A27A8">
              <w:t>реконструируемая</w:t>
            </w:r>
            <w:proofErr w:type="gramEnd"/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0,6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1,6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Застройка многоквартирными жилыми домами малой и средней этажности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0,4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0,8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 xml:space="preserve">Застройка блокированными жилыми домами с </w:t>
            </w:r>
            <w:proofErr w:type="spellStart"/>
            <w:r w:rsidRPr="007A27A8">
              <w:t>приквартирными</w:t>
            </w:r>
            <w:proofErr w:type="spellEnd"/>
            <w:r w:rsidRPr="007A27A8">
              <w:t xml:space="preserve"> земельными участками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0,3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0,6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 xml:space="preserve">Застройка </w:t>
            </w:r>
            <w:proofErr w:type="gramStart"/>
            <w:r w:rsidRPr="007A27A8">
              <w:t>одно-двухквартирными</w:t>
            </w:r>
            <w:proofErr w:type="gramEnd"/>
            <w:r w:rsidRPr="007A27A8">
              <w:t xml:space="preserve"> жилыми домами с приусадебными земельными участками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0,2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0,4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  <w:rPr>
                <w:b/>
              </w:rPr>
            </w:pPr>
            <w:r w:rsidRPr="007A27A8">
              <w:rPr>
                <w:b/>
              </w:rPr>
              <w:t>Общественно-деловая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Многофункциональная застройка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1,0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3,0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Специализированная общественная застройка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0,8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2,4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  <w:rPr>
                <w:b/>
              </w:rPr>
            </w:pPr>
            <w:r w:rsidRPr="007A27A8">
              <w:rPr>
                <w:b/>
              </w:rPr>
              <w:t>Производственная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Промышленная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0,8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2,4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Научно-производственная*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0,6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1,0</w:t>
            </w:r>
          </w:p>
        </w:tc>
      </w:tr>
      <w:tr w:rsidR="007A27A8" w:rsidRPr="007A27A8" w:rsidTr="00E43FA3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Коммунально-складская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0,6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3DC" w:rsidRPr="007A27A8" w:rsidRDefault="009A73DC" w:rsidP="00E43FA3">
            <w:pPr>
              <w:pStyle w:val="a3"/>
              <w:jc w:val="center"/>
            </w:pPr>
            <w:r w:rsidRPr="007A27A8">
              <w:t>1,8</w:t>
            </w:r>
          </w:p>
        </w:tc>
      </w:tr>
      <w:tr w:rsidR="007A27A8" w:rsidRPr="007A27A8" w:rsidTr="00522F9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3DC" w:rsidRPr="007A27A8" w:rsidRDefault="009A73DC" w:rsidP="009A73DC">
            <w:pPr>
              <w:pStyle w:val="a3"/>
            </w:pPr>
            <w:r w:rsidRPr="007A27A8">
              <w:t>*Без учета опытных полей и полигонов, резервных терри</w:t>
            </w:r>
            <w:r w:rsidR="00E43FA3" w:rsidRPr="007A27A8">
              <w:t>торий и санитарно-защитных зон.</w:t>
            </w:r>
          </w:p>
        </w:tc>
      </w:tr>
    </w:tbl>
    <w:p w:rsidR="009A73DC" w:rsidRPr="007A27A8" w:rsidRDefault="009A73DC" w:rsidP="00E2312F">
      <w:pPr>
        <w:pStyle w:val="a3"/>
        <w:rPr>
          <w:lang w:eastAsia="ru-RU"/>
        </w:rPr>
      </w:pPr>
    </w:p>
    <w:p w:rsidR="00E43FA3" w:rsidRPr="007A27A8" w:rsidRDefault="00E43FA3" w:rsidP="00E43FA3">
      <w:pPr>
        <w:pStyle w:val="a3"/>
      </w:pPr>
      <w:r w:rsidRPr="007A27A8">
        <w:rPr>
          <w:spacing w:val="40"/>
        </w:rPr>
        <w:t>Примечани</w:t>
      </w:r>
      <w:r w:rsidRPr="007A27A8">
        <w:t>я</w:t>
      </w:r>
    </w:p>
    <w:p w:rsidR="00E43FA3" w:rsidRPr="007A27A8" w:rsidRDefault="00E43FA3" w:rsidP="00E43FA3">
      <w:pPr>
        <w:pStyle w:val="a3"/>
      </w:pPr>
      <w:r w:rsidRPr="007A27A8">
        <w:t>1</w:t>
      </w:r>
      <w:r w:rsidR="001E5512" w:rsidRPr="007A27A8">
        <w:t>.</w:t>
      </w:r>
      <w:r w:rsidRPr="007A27A8">
        <w:t xml:space="preserve">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</w:t>
      </w:r>
    </w:p>
    <w:p w:rsidR="00E43FA3" w:rsidRPr="007A27A8" w:rsidRDefault="00E43FA3" w:rsidP="00E43FA3">
      <w:pPr>
        <w:pStyle w:val="a3"/>
      </w:pPr>
      <w:r w:rsidRPr="007A27A8"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E43FA3" w:rsidRPr="007A27A8" w:rsidRDefault="00E43FA3" w:rsidP="00E43FA3">
      <w:pPr>
        <w:pStyle w:val="a3"/>
      </w:pPr>
      <w:r w:rsidRPr="007A27A8">
        <w:rPr>
          <w:iCs/>
        </w:rPr>
        <w:lastRenderedPageBreak/>
        <w:t>2</w:t>
      </w:r>
      <w:r w:rsidR="001E5512" w:rsidRPr="007A27A8">
        <w:rPr>
          <w:iCs/>
        </w:rPr>
        <w:t>.</w:t>
      </w:r>
      <w:r w:rsidRPr="007A27A8">
        <w:rPr>
          <w:iCs/>
        </w:rPr>
        <w:t xml:space="preserve"> </w:t>
      </w:r>
      <w:r w:rsidRPr="007A27A8"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E43FA3" w:rsidRPr="007A27A8" w:rsidRDefault="00E43FA3" w:rsidP="00E43FA3">
      <w:pPr>
        <w:pStyle w:val="a3"/>
      </w:pPr>
      <w:r w:rsidRPr="007A27A8">
        <w:t>3</w:t>
      </w:r>
      <w:r w:rsidR="001E5512" w:rsidRPr="007A27A8">
        <w:t>.</w:t>
      </w:r>
      <w:r w:rsidRPr="007A27A8">
        <w:t xml:space="preserve"> Границами кварталов являются красные линии.</w:t>
      </w:r>
    </w:p>
    <w:p w:rsidR="009A73DC" w:rsidRPr="007A27A8" w:rsidRDefault="00E43FA3" w:rsidP="00E43FA3">
      <w:pPr>
        <w:pStyle w:val="a3"/>
        <w:rPr>
          <w:rFonts w:eastAsiaTheme="majorEastAsia" w:cstheme="majorBidi"/>
          <w:szCs w:val="28"/>
        </w:rPr>
      </w:pPr>
      <w:r w:rsidRPr="007A27A8">
        <w:t>4</w:t>
      </w:r>
      <w:r w:rsidR="001E5512" w:rsidRPr="007A27A8">
        <w:t>.</w:t>
      </w:r>
      <w:r w:rsidRPr="007A27A8">
        <w:t xml:space="preserve">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30 % при соблюдении санитарно-гигиенических и противопожарных норм </w:t>
      </w:r>
      <w:r w:rsidRPr="007A27A8">
        <w:rPr>
          <w:b/>
        </w:rPr>
        <w:t xml:space="preserve">с учетом раздела </w:t>
      </w:r>
      <w:r w:rsidRPr="007A27A8">
        <w:rPr>
          <w:rFonts w:cs="Times New Roman"/>
          <w:b/>
          <w:sz w:val="24"/>
          <w:szCs w:val="24"/>
        </w:rPr>
        <w:t>15</w:t>
      </w:r>
      <w:r w:rsidRPr="007A27A8">
        <w:rPr>
          <w:b/>
        </w:rPr>
        <w:t xml:space="preserve"> СП 42.13330.2011.</w:t>
      </w:r>
    </w:p>
    <w:p w:rsidR="00593F96" w:rsidRPr="007A27A8" w:rsidRDefault="00593F96" w:rsidP="00593F96">
      <w:pPr>
        <w:pStyle w:val="a3"/>
        <w:jc w:val="right"/>
        <w:rPr>
          <w:b/>
        </w:rPr>
      </w:pPr>
      <w:r w:rsidRPr="007A27A8">
        <w:rPr>
          <w:b/>
        </w:rPr>
        <w:t>Таблица 3.</w:t>
      </w:r>
      <w:r w:rsidR="00875486" w:rsidRPr="007A27A8">
        <w:rPr>
          <w:b/>
        </w:rPr>
        <w:t>2</w:t>
      </w:r>
    </w:p>
    <w:p w:rsidR="001E5512" w:rsidRPr="007A27A8" w:rsidRDefault="001E5512" w:rsidP="001E5512">
      <w:pPr>
        <w:pStyle w:val="a3"/>
        <w:jc w:val="center"/>
        <w:rPr>
          <w:b/>
        </w:rPr>
      </w:pPr>
      <w:r w:rsidRPr="007A27A8">
        <w:rPr>
          <w:b/>
        </w:rPr>
        <w:t>Характеристика структурной организации территории поселения</w:t>
      </w:r>
    </w:p>
    <w:p w:rsidR="001E5512" w:rsidRPr="007A27A8" w:rsidRDefault="001E5512" w:rsidP="001E5512">
      <w:pPr>
        <w:pStyle w:val="a3"/>
        <w:jc w:val="center"/>
        <w:rPr>
          <w:b/>
        </w:rPr>
      </w:pPr>
      <w:r w:rsidRPr="007A27A8">
        <w:rPr>
          <w:b/>
        </w:rPr>
        <w:t xml:space="preserve">(по площади </w:t>
      </w:r>
      <w:r w:rsidRPr="007A27A8">
        <w:rPr>
          <w:b/>
          <w:lang w:eastAsia="ru-RU"/>
        </w:rPr>
        <w:t>функциональных зон</w:t>
      </w:r>
      <w:r w:rsidR="006A5C8F" w:rsidRPr="007A27A8">
        <w:rPr>
          <w:b/>
          <w:lang w:eastAsia="ru-RU"/>
        </w:rPr>
        <w:t>, с учетом территорий всех населенных пунктов</w:t>
      </w:r>
      <w:r w:rsidRPr="007A27A8">
        <w:rPr>
          <w:b/>
          <w:lang w:eastAsia="ru-RU"/>
        </w:rPr>
        <w:t>)</w:t>
      </w:r>
    </w:p>
    <w:tbl>
      <w:tblPr>
        <w:tblStyle w:val="41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A27A8" w:rsidRPr="007A27A8" w:rsidTr="00A322B7">
        <w:trPr>
          <w:tblHeader/>
        </w:trPr>
        <w:tc>
          <w:tcPr>
            <w:tcW w:w="4786" w:type="dxa"/>
            <w:shd w:val="clear" w:color="auto" w:fill="CCC0D9" w:themeFill="accent4" w:themeFillTint="66"/>
            <w:vAlign w:val="center"/>
          </w:tcPr>
          <w:p w:rsidR="00A322B7" w:rsidRPr="007A27A8" w:rsidRDefault="00A322B7" w:rsidP="003334B4">
            <w:pPr>
              <w:pStyle w:val="a3"/>
              <w:jc w:val="center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Наименование функциональной зоны</w:t>
            </w:r>
          </w:p>
        </w:tc>
        <w:tc>
          <w:tcPr>
            <w:tcW w:w="4678" w:type="dxa"/>
            <w:shd w:val="clear" w:color="auto" w:fill="CCC0D9" w:themeFill="accent4" w:themeFillTint="66"/>
            <w:vAlign w:val="center"/>
          </w:tcPr>
          <w:p w:rsidR="00A322B7" w:rsidRPr="007A27A8" w:rsidRDefault="00A322B7" w:rsidP="003334B4">
            <w:pPr>
              <w:pStyle w:val="a3"/>
              <w:jc w:val="center"/>
              <w:rPr>
                <w:b/>
                <w:lang w:eastAsia="ru-RU"/>
              </w:rPr>
            </w:pPr>
            <w:r w:rsidRPr="007A27A8">
              <w:rPr>
                <w:b/>
                <w:lang w:eastAsia="ru-RU"/>
              </w:rPr>
              <w:t>Функциональное назначение зоны и условное обозначение</w:t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F7252A"/>
          </w:tcPr>
          <w:p w:rsidR="00A322B7" w:rsidRPr="007A27A8" w:rsidRDefault="00A322B7" w:rsidP="006A5C8F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Зона градостроительного использования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shd w:val="clear" w:color="auto" w:fill="F7252A"/>
          </w:tcPr>
          <w:p w:rsidR="00A322B7" w:rsidRPr="007A27A8" w:rsidRDefault="00A322B7" w:rsidP="003334B4">
            <w:pPr>
              <w:pStyle w:val="a3"/>
              <w:rPr>
                <w:b/>
                <w:lang w:eastAsia="ru-RU"/>
              </w:rPr>
            </w:pPr>
            <w:r w:rsidRPr="007A27A8">
              <w:rPr>
                <w:lang w:eastAsia="ru-RU"/>
              </w:rPr>
              <w:t>Зона градостроительного использования</w:t>
            </w:r>
          </w:p>
        </w:tc>
        <w:tc>
          <w:tcPr>
            <w:tcW w:w="4678" w:type="dxa"/>
          </w:tcPr>
          <w:p w:rsidR="00A322B7" w:rsidRPr="007A27A8" w:rsidRDefault="00A322B7" w:rsidP="006A5C8F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</w:t>
            </w:r>
          </w:p>
          <w:p w:rsidR="00A322B7" w:rsidRPr="007A27A8" w:rsidRDefault="00A322B7" w:rsidP="006A5C8F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F048CAE" wp14:editId="3C95B8F1">
                  <wp:extent cx="488950" cy="28702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FFCC99"/>
          </w:tcPr>
          <w:p w:rsidR="00A322B7" w:rsidRPr="007A27A8" w:rsidRDefault="00A322B7" w:rsidP="001E5512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Жилая зона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shd w:val="clear" w:color="auto" w:fill="FFCC99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индивидуальными жилыми домами Ж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050101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B225EF6" wp14:editId="60A1D051">
                  <wp:extent cx="504825" cy="2762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shd w:val="clear" w:color="auto" w:fill="FFCC99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малоэтажными жилыми домами Ж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050101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7F88786" wp14:editId="6473C870">
                  <wp:extent cx="504825" cy="2762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shd w:val="clear" w:color="auto" w:fill="FFCC99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среднеэтажными жилыми домами Ж3</w:t>
            </w: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050101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CCD5C31" wp14:editId="3D5673CB">
                  <wp:extent cx="504825" cy="27622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shd w:val="clear" w:color="auto" w:fill="FFCC99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>Зона застройки жилыми объектами иных видов Ж</w:t>
            </w:r>
            <w:proofErr w:type="gramStart"/>
            <w:r w:rsidRPr="007A27A8">
              <w:rPr>
                <w:lang w:eastAsia="ru-RU"/>
              </w:rPr>
              <w:t>4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050101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18D56413" wp14:editId="4D6CE6AC">
                  <wp:extent cx="504825" cy="27622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FF0066"/>
          </w:tcPr>
          <w:p w:rsidR="00A322B7" w:rsidRPr="007A27A8" w:rsidRDefault="00A322B7" w:rsidP="001E5512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Общественно-деловая зона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shd w:val="clear" w:color="auto" w:fill="FF0066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делового, общественного и </w:t>
            </w:r>
            <w:r w:rsidRPr="007A27A8">
              <w:rPr>
                <w:lang w:eastAsia="ru-RU"/>
              </w:rPr>
              <w:lastRenderedPageBreak/>
              <w:t>коммерческого назначения О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lastRenderedPageBreak/>
              <w:t xml:space="preserve">В границах населенных пунктов </w:t>
            </w:r>
            <w:r w:rsidRPr="007A27A8">
              <w:rPr>
                <w:lang w:eastAsia="ru-RU"/>
              </w:rPr>
              <w:lastRenderedPageBreak/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050102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3D58A41F" wp14:editId="0C9CFCA0">
                  <wp:extent cx="485775" cy="2762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shd w:val="clear" w:color="auto" w:fill="FF0066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lastRenderedPageBreak/>
              <w:t>Зона размещения объектов социального и коммунально-бытового назначения О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050102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157ECF02" wp14:editId="3CD82F3B">
                  <wp:extent cx="485775" cy="2762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B9C3C2"/>
          </w:tcPr>
          <w:p w:rsidR="00A322B7" w:rsidRPr="007A27A8" w:rsidRDefault="00A322B7" w:rsidP="002906A8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rFonts w:eastAsia="Calibri"/>
                <w:b/>
                <w:lang w:eastAsia="ar-SA"/>
              </w:rPr>
              <w:t>Производственная зона</w:t>
            </w:r>
            <w:r w:rsidRPr="007A27A8">
              <w:rPr>
                <w:b/>
                <w:lang w:eastAsia="ru-RU"/>
              </w:rPr>
              <w:t xml:space="preserve">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B9C3C2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rFonts w:eastAsia="Calibri"/>
                <w:b/>
                <w:lang w:eastAsia="ar-SA"/>
              </w:rPr>
            </w:pPr>
            <w:r w:rsidRPr="007A27A8">
              <w:rPr>
                <w:rFonts w:eastAsia="Calibri"/>
                <w:lang w:eastAsia="ar-SA"/>
              </w:rPr>
              <w:t xml:space="preserve">Зона производственно-коммунальных объектов </w:t>
            </w:r>
            <w:r w:rsidRPr="007A27A8">
              <w:rPr>
                <w:rFonts w:eastAsia="Calibri"/>
                <w:lang w:val="en-US" w:eastAsia="ar-SA"/>
              </w:rPr>
              <w:t>III</w:t>
            </w:r>
            <w:r w:rsidRPr="007A27A8">
              <w:rPr>
                <w:rFonts w:eastAsia="Calibri"/>
                <w:lang w:eastAsia="ar-SA"/>
              </w:rPr>
              <w:t xml:space="preserve"> - </w:t>
            </w:r>
            <w:r w:rsidRPr="007A27A8">
              <w:rPr>
                <w:rFonts w:eastAsia="Calibri"/>
                <w:lang w:val="en-US" w:eastAsia="ar-SA"/>
              </w:rPr>
              <w:t>I</w:t>
            </w:r>
            <w:r w:rsidRPr="007A27A8">
              <w:rPr>
                <w:rFonts w:eastAsia="Calibri"/>
                <w:lang w:eastAsia="ar-SA"/>
              </w:rPr>
              <w:t xml:space="preserve"> класса вредности П</w:t>
            </w:r>
            <w:proofErr w:type="gramStart"/>
            <w:r w:rsidRPr="007A27A8">
              <w:rPr>
                <w:rFonts w:eastAsia="Calibri"/>
                <w:lang w:eastAsia="ar-SA"/>
              </w:rPr>
              <w:t>1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050103</w:t>
            </w:r>
          </w:p>
          <w:p w:rsidR="00A322B7" w:rsidRPr="007A27A8" w:rsidRDefault="00A322B7" w:rsidP="002906A8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8CA2D35" wp14:editId="6F34FFFA">
                  <wp:extent cx="478155" cy="266065"/>
                  <wp:effectExtent l="0" t="0" r="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B9C3C2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0502</w:t>
            </w:r>
          </w:p>
          <w:p w:rsidR="00A322B7" w:rsidRPr="007A27A8" w:rsidRDefault="00A322B7" w:rsidP="002906A8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F6021C9" wp14:editId="55FD055E">
                  <wp:extent cx="488950" cy="287020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B9C3C2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rFonts w:eastAsia="Calibri"/>
                <w:lang w:eastAsia="ar-SA"/>
              </w:rPr>
            </w:pPr>
            <w:r w:rsidRPr="007A27A8">
              <w:rPr>
                <w:rFonts w:eastAsia="Calibri"/>
                <w:lang w:eastAsia="ar-SA"/>
              </w:rPr>
              <w:t xml:space="preserve">Зона производственно-коммунальных объектов </w:t>
            </w:r>
            <w:r w:rsidRPr="007A27A8">
              <w:rPr>
                <w:lang w:val="en-US" w:eastAsia="ru-RU"/>
              </w:rPr>
              <w:t>V</w:t>
            </w:r>
            <w:r w:rsidRPr="007A27A8">
              <w:rPr>
                <w:lang w:eastAsia="ru-RU"/>
              </w:rPr>
              <w:t xml:space="preserve"> – </w:t>
            </w:r>
            <w:r w:rsidRPr="007A27A8">
              <w:rPr>
                <w:rFonts w:eastAsia="Calibri"/>
                <w:lang w:val="en-US" w:eastAsia="ar-SA"/>
              </w:rPr>
              <w:t>IV</w:t>
            </w:r>
            <w:r w:rsidRPr="007A27A8">
              <w:rPr>
                <w:rFonts w:eastAsia="Calibri"/>
                <w:lang w:eastAsia="ar-SA"/>
              </w:rPr>
              <w:t xml:space="preserve"> класса вредности</w:t>
            </w:r>
            <w:r w:rsidRPr="007A27A8">
              <w:rPr>
                <w:lang w:eastAsia="ar-SA"/>
              </w:rPr>
              <w:t xml:space="preserve"> П</w:t>
            </w:r>
            <w:proofErr w:type="gramStart"/>
            <w:r w:rsidRPr="007A27A8">
              <w:rPr>
                <w:lang w:eastAsia="ar-SA"/>
              </w:rPr>
              <w:t>2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050103</w:t>
            </w:r>
          </w:p>
          <w:p w:rsidR="00A322B7" w:rsidRPr="007A27A8" w:rsidRDefault="00A322B7" w:rsidP="002906A8">
            <w:pPr>
              <w:pStyle w:val="a3"/>
              <w:jc w:val="center"/>
              <w:rPr>
                <w:rFonts w:eastAsia="Calibri"/>
                <w:lang w:eastAsia="ar-SA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315CDFD6" wp14:editId="5303DFE5">
                  <wp:extent cx="478155" cy="266065"/>
                  <wp:effectExtent l="0" t="0" r="0" b="63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B9C3C2"/>
          </w:tcPr>
          <w:p w:rsidR="00A322B7" w:rsidRPr="007A27A8" w:rsidRDefault="00A322B7" w:rsidP="003334B4">
            <w:pPr>
              <w:pStyle w:val="a3"/>
              <w:rPr>
                <w:rFonts w:eastAsia="Calibri"/>
                <w:b/>
                <w:lang w:eastAsia="ar-SA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0502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ar-SA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32CECBC7" wp14:editId="426C5F85">
                  <wp:extent cx="488950" cy="28702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BD9ECE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Зона инженерной и транспортной инфраструктуры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BD9ECE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 инженерной и транспортной инфраструктуры </w:t>
            </w:r>
            <w:proofErr w:type="gramStart"/>
            <w:r w:rsidRPr="007A27A8">
              <w:rPr>
                <w:lang w:eastAsia="ru-RU"/>
              </w:rPr>
              <w:t>И-Т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050104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DED69AA" wp14:editId="47FBA148">
                  <wp:extent cx="478155" cy="266065"/>
                  <wp:effectExtent l="0" t="0" r="0" b="63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BD9ECE"/>
          </w:tcPr>
          <w:p w:rsidR="00A322B7" w:rsidRPr="007A27A8" w:rsidRDefault="00A322B7" w:rsidP="003334B4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0503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3965EBF" wp14:editId="5ABD8766">
                  <wp:extent cx="488950" cy="297815"/>
                  <wp:effectExtent l="0" t="0" r="6350" b="698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E3DB45"/>
          </w:tcPr>
          <w:p w:rsidR="00A322B7" w:rsidRPr="007A27A8" w:rsidRDefault="00A322B7" w:rsidP="001E5512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t xml:space="preserve">Зона сельскохозяйственного использования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E3DB45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>Зона сельскохозяйственных угодий  Сх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050105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A06D3B8" wp14:editId="62F4FEA0">
                  <wp:extent cx="478155" cy="266065"/>
                  <wp:effectExtent l="0" t="0" r="0" b="63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E3DB45"/>
          </w:tcPr>
          <w:p w:rsidR="00A322B7" w:rsidRPr="007A27A8" w:rsidRDefault="00A322B7" w:rsidP="003334B4">
            <w:pPr>
              <w:pStyle w:val="a3"/>
              <w:rPr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0504</w:t>
            </w:r>
          </w:p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F017965" wp14:editId="269B1067">
                  <wp:extent cx="488950" cy="297815"/>
                  <wp:effectExtent l="0" t="0" r="6350" b="698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E3DB45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Зона, занятая объектами сельскохозяйственного назначения  и предназначенные для ведения сельского хозяйства, дачного хозяйства, садоводства, личного подсобного хозяйства, развития </w:t>
            </w:r>
            <w:r w:rsidRPr="007A27A8">
              <w:rPr>
                <w:lang w:eastAsia="ru-RU"/>
              </w:rPr>
              <w:lastRenderedPageBreak/>
              <w:t>объектов сельскохозяйственного назначения Сх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lastRenderedPageBreak/>
              <w:t>В границах населенных пунктов 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050105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10D8BBB" wp14:editId="1FB642FA">
                  <wp:extent cx="478155" cy="266065"/>
                  <wp:effectExtent l="0" t="0" r="0" b="63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E3DB45"/>
          </w:tcPr>
          <w:p w:rsidR="00A322B7" w:rsidRPr="007A27A8" w:rsidRDefault="00A322B7" w:rsidP="003334B4">
            <w:pPr>
              <w:pStyle w:val="a3"/>
              <w:rPr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0504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C853F42" wp14:editId="4ED8C322">
                  <wp:extent cx="488950" cy="297815"/>
                  <wp:effectExtent l="0" t="0" r="6350" b="698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99FF33"/>
          </w:tcPr>
          <w:p w:rsidR="00A322B7" w:rsidRPr="007A27A8" w:rsidRDefault="00A322B7" w:rsidP="001E5512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lastRenderedPageBreak/>
              <w:t xml:space="preserve">Зона рекреационного назначения </w:t>
            </w:r>
            <w:r w:rsidRPr="007A27A8">
              <w:rPr>
                <w:b/>
              </w:rPr>
              <w:t>(Всего)</w:t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99FF33"/>
            <w:vAlign w:val="center"/>
          </w:tcPr>
          <w:p w:rsidR="00A322B7" w:rsidRPr="007A27A8" w:rsidRDefault="00A322B7" w:rsidP="002906A8">
            <w:pPr>
              <w:pStyle w:val="a3"/>
              <w:jc w:val="left"/>
              <w:rPr>
                <w:b/>
                <w:lang w:eastAsia="ru-RU"/>
              </w:rPr>
            </w:pPr>
            <w:r w:rsidRPr="007A27A8">
              <w:rPr>
                <w:lang w:eastAsia="ru-RU"/>
              </w:rPr>
              <w:t xml:space="preserve">Зона рекреационного назначения </w:t>
            </w:r>
            <w:proofErr w:type="gramStart"/>
            <w:r w:rsidRPr="007A27A8">
              <w:rPr>
                <w:lang w:eastAsia="ru-RU"/>
              </w:rPr>
              <w:t>Р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050106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7393628" wp14:editId="38DF55B4">
                  <wp:extent cx="478155" cy="266065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99FF33"/>
          </w:tcPr>
          <w:p w:rsidR="00A322B7" w:rsidRPr="007A27A8" w:rsidRDefault="00A322B7" w:rsidP="003334B4">
            <w:pPr>
              <w:pStyle w:val="a3"/>
              <w:rPr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0505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6D39738C" wp14:editId="5012BA0B">
                  <wp:extent cx="495300" cy="2952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908CCA"/>
          </w:tcPr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</w:rPr>
              <w:t>Зона специального назначения (Всего)</w:t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908CCA"/>
            <w:vAlign w:val="center"/>
          </w:tcPr>
          <w:p w:rsidR="00A322B7" w:rsidRPr="007A27A8" w:rsidRDefault="00A322B7" w:rsidP="00593F96">
            <w:pPr>
              <w:pStyle w:val="a3"/>
              <w:jc w:val="left"/>
              <w:rPr>
                <w:b/>
              </w:rPr>
            </w:pPr>
            <w:r w:rsidRPr="007A27A8">
              <w:rPr>
                <w:lang w:eastAsia="ru-RU"/>
              </w:rPr>
              <w:t>Зона специального назначения, связанная с захоронениями Сп</w:t>
            </w:r>
            <w:proofErr w:type="gramStart"/>
            <w:r w:rsidRPr="007A27A8">
              <w:rPr>
                <w:lang w:eastAsia="ru-RU"/>
              </w:rPr>
              <w:t>1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050107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7D10E4C" wp14:editId="7A1E2E6E">
                  <wp:extent cx="504825" cy="2762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908CCA"/>
            <w:vAlign w:val="center"/>
          </w:tcPr>
          <w:p w:rsidR="00A322B7" w:rsidRPr="007A27A8" w:rsidRDefault="00A322B7" w:rsidP="00593F96">
            <w:pPr>
              <w:pStyle w:val="a3"/>
              <w:jc w:val="left"/>
              <w:rPr>
                <w:b/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0506</w:t>
            </w:r>
          </w:p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3D9BB70A" wp14:editId="19C9D41A">
                  <wp:extent cx="495300" cy="2952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908CCA"/>
            <w:vAlign w:val="center"/>
          </w:tcPr>
          <w:p w:rsidR="00A322B7" w:rsidRPr="007A27A8" w:rsidRDefault="00A322B7" w:rsidP="00593F96">
            <w:pPr>
              <w:pStyle w:val="a3"/>
              <w:jc w:val="left"/>
              <w:rPr>
                <w:b/>
                <w:lang w:eastAsia="ru-RU"/>
              </w:rPr>
            </w:pPr>
            <w:r w:rsidRPr="007A27A8">
              <w:rPr>
                <w:lang w:eastAsia="ru-RU"/>
              </w:rPr>
              <w:t>Зона специального назначения для размещения отходов потребления Сп</w:t>
            </w:r>
            <w:proofErr w:type="gramStart"/>
            <w:r w:rsidRPr="007A27A8">
              <w:rPr>
                <w:lang w:eastAsia="ru-RU"/>
              </w:rPr>
              <w:t>2</w:t>
            </w:r>
            <w:proofErr w:type="gramEnd"/>
          </w:p>
        </w:tc>
        <w:tc>
          <w:tcPr>
            <w:tcW w:w="4678" w:type="dxa"/>
          </w:tcPr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050107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299F7DAF" wp14:editId="66A559DF">
                  <wp:extent cx="504825" cy="2762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908CCA"/>
            <w:vAlign w:val="center"/>
          </w:tcPr>
          <w:p w:rsidR="00A322B7" w:rsidRPr="007A27A8" w:rsidRDefault="00A322B7" w:rsidP="00593F96">
            <w:pPr>
              <w:pStyle w:val="a3"/>
              <w:jc w:val="left"/>
              <w:rPr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0506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13A00A56" wp14:editId="7DB945E7">
                  <wp:extent cx="495300" cy="2952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 w:val="restart"/>
            <w:shd w:val="clear" w:color="auto" w:fill="908CCA"/>
            <w:vAlign w:val="center"/>
          </w:tcPr>
          <w:p w:rsidR="00A322B7" w:rsidRPr="007A27A8" w:rsidRDefault="00A322B7" w:rsidP="00593F96">
            <w:pPr>
              <w:pStyle w:val="a3"/>
              <w:jc w:val="left"/>
              <w:rPr>
                <w:b/>
                <w:lang w:eastAsia="ru-RU"/>
              </w:rPr>
            </w:pPr>
            <w:r w:rsidRPr="007A27A8">
              <w:rPr>
                <w:lang w:eastAsia="ru-RU"/>
              </w:rPr>
              <w:t>Зона специального назначения, связанная с иными объектами Сп3</w:t>
            </w:r>
          </w:p>
        </w:tc>
        <w:tc>
          <w:tcPr>
            <w:tcW w:w="4678" w:type="dxa"/>
          </w:tcPr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050107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56068B2C" wp14:editId="5415F804">
                  <wp:extent cx="504825" cy="2762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4786" w:type="dxa"/>
            <w:vMerge/>
            <w:shd w:val="clear" w:color="auto" w:fill="908CCA"/>
          </w:tcPr>
          <w:p w:rsidR="00A322B7" w:rsidRPr="007A27A8" w:rsidRDefault="00A322B7" w:rsidP="003334B4">
            <w:pPr>
              <w:pStyle w:val="a3"/>
              <w:rPr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2906A8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Вне границ населенных пунктов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0506</w:t>
            </w:r>
          </w:p>
          <w:p w:rsidR="00A322B7" w:rsidRPr="007A27A8" w:rsidRDefault="00A322B7" w:rsidP="003334B4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4045994E" wp14:editId="49171DAD">
                  <wp:extent cx="495300" cy="2952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A8" w:rsidRPr="007A27A8" w:rsidTr="00A322B7">
        <w:tc>
          <w:tcPr>
            <w:tcW w:w="9464" w:type="dxa"/>
            <w:gridSpan w:val="2"/>
            <w:shd w:val="clear" w:color="auto" w:fill="A5D2D3"/>
          </w:tcPr>
          <w:p w:rsidR="00A322B7" w:rsidRPr="007A27A8" w:rsidRDefault="00A322B7" w:rsidP="00EE6533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b/>
                <w:lang w:eastAsia="ru-RU"/>
              </w:rPr>
              <w:t>Иные зоны (Всего)</w:t>
            </w:r>
          </w:p>
        </w:tc>
      </w:tr>
      <w:tr w:rsidR="007A27A8" w:rsidRPr="007A27A8" w:rsidTr="00A322B7">
        <w:tc>
          <w:tcPr>
            <w:tcW w:w="4786" w:type="dxa"/>
            <w:shd w:val="clear" w:color="auto" w:fill="A5D2D3"/>
            <w:vAlign w:val="center"/>
          </w:tcPr>
          <w:p w:rsidR="00A322B7" w:rsidRPr="007A27A8" w:rsidRDefault="00A322B7" w:rsidP="00593F96">
            <w:pPr>
              <w:pStyle w:val="a3"/>
              <w:jc w:val="left"/>
              <w:rPr>
                <w:lang w:eastAsia="ru-RU"/>
              </w:rPr>
            </w:pPr>
            <w:r w:rsidRPr="007A27A8">
              <w:rPr>
                <w:lang w:eastAsia="ru-RU"/>
              </w:rPr>
              <w:t xml:space="preserve">Территории общего пользования ТОП </w:t>
            </w:r>
          </w:p>
          <w:p w:rsidR="00A322B7" w:rsidRPr="007A27A8" w:rsidRDefault="00A322B7" w:rsidP="00593F96">
            <w:pPr>
              <w:pStyle w:val="a3"/>
              <w:jc w:val="left"/>
              <w:rPr>
                <w:b/>
                <w:lang w:eastAsia="ru-RU"/>
              </w:rPr>
            </w:pPr>
          </w:p>
        </w:tc>
        <w:tc>
          <w:tcPr>
            <w:tcW w:w="4678" w:type="dxa"/>
          </w:tcPr>
          <w:p w:rsidR="00A322B7" w:rsidRPr="007A27A8" w:rsidRDefault="00A322B7" w:rsidP="00593F96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В границах населенных пунктов</w:t>
            </w:r>
          </w:p>
          <w:p w:rsidR="00A322B7" w:rsidRPr="007A27A8" w:rsidRDefault="00A322B7" w:rsidP="00EE6533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lang w:eastAsia="ru-RU"/>
              </w:rPr>
              <w:t>Код:</w:t>
            </w:r>
            <w:r w:rsidRPr="007A27A8">
              <w:t xml:space="preserve"> </w:t>
            </w:r>
            <w:r w:rsidRPr="007A27A8">
              <w:rPr>
                <w:lang w:eastAsia="ru-RU"/>
              </w:rPr>
              <w:t>050108</w:t>
            </w:r>
          </w:p>
          <w:p w:rsidR="00A322B7" w:rsidRPr="007A27A8" w:rsidRDefault="00A322B7" w:rsidP="00EE6533">
            <w:pPr>
              <w:pStyle w:val="a3"/>
              <w:jc w:val="center"/>
              <w:rPr>
                <w:lang w:eastAsia="ru-RU"/>
              </w:rPr>
            </w:pPr>
            <w:r w:rsidRPr="007A27A8">
              <w:rPr>
                <w:noProof/>
                <w:lang w:eastAsia="ru-RU"/>
              </w:rPr>
              <w:drawing>
                <wp:inline distT="0" distB="0" distL="0" distR="0" wp14:anchorId="011F9DF4" wp14:editId="34FB3A89">
                  <wp:extent cx="523875" cy="2762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C8F" w:rsidRPr="007A27A8" w:rsidRDefault="001E5512" w:rsidP="006A5C8F">
      <w:pPr>
        <w:pStyle w:val="a3"/>
        <w:ind w:firstLine="851"/>
      </w:pPr>
      <w:r w:rsidRPr="007A27A8">
        <w:t xml:space="preserve">Значения показателей площади функциональных зон определены в соответствии с границами, отображенными на </w:t>
      </w:r>
      <w:r w:rsidR="006A5C8F" w:rsidRPr="007A27A8">
        <w:rPr>
          <w:b/>
        </w:rPr>
        <w:t>Карте № 3</w:t>
      </w:r>
      <w:r w:rsidR="009F5D59" w:rsidRPr="007A27A8">
        <w:rPr>
          <w:b/>
        </w:rPr>
        <w:t>/ПТП</w:t>
      </w:r>
      <w:r w:rsidR="006A5C8F" w:rsidRPr="007A27A8">
        <w:rPr>
          <w:b/>
        </w:rPr>
        <w:t xml:space="preserve"> Генерального плана – «Карта функциональных зон поселения»</w:t>
      </w:r>
      <w:r w:rsidRPr="007A27A8">
        <w:t>. Указанные показатели д</w:t>
      </w:r>
      <w:r w:rsidR="006A5C8F" w:rsidRPr="007A27A8">
        <w:t xml:space="preserve">ействуют с момента утверждения </w:t>
      </w:r>
      <w:r w:rsidRPr="007A27A8">
        <w:t>Гене</w:t>
      </w:r>
      <w:r w:rsidR="006A5C8F" w:rsidRPr="007A27A8">
        <w:t>рального плана и на перспективу.</w:t>
      </w:r>
    </w:p>
    <w:p w:rsidR="00C74B76" w:rsidRPr="007A27A8" w:rsidRDefault="00C74B76" w:rsidP="001E5512">
      <w:pPr>
        <w:pStyle w:val="a3"/>
      </w:pPr>
    </w:p>
    <w:p w:rsidR="009F7979" w:rsidRPr="008C521D" w:rsidRDefault="009F7979" w:rsidP="009F7979">
      <w:pPr>
        <w:pStyle w:val="1"/>
      </w:pPr>
      <w:bookmarkStart w:id="8" w:name="_Перечень_существующих_и"/>
      <w:bookmarkStart w:id="9" w:name="_Обоснование_выбранного_варианта"/>
      <w:bookmarkStart w:id="10" w:name="_Учет_положений_о"/>
      <w:bookmarkStart w:id="11" w:name="_Toc382485789"/>
      <w:bookmarkEnd w:id="8"/>
      <w:bookmarkEnd w:id="9"/>
      <w:bookmarkEnd w:id="10"/>
      <w:r w:rsidRPr="008C521D">
        <w:lastRenderedPageBreak/>
        <w:t>Учет положений о территориальном планировании, содержащихся в документах территориального планирования различного уровня, при подготовке проекта изменений Генерального плана</w:t>
      </w:r>
      <w:bookmarkEnd w:id="11"/>
    </w:p>
    <w:p w:rsidR="009F7979" w:rsidRPr="008C521D" w:rsidRDefault="009F7979" w:rsidP="009F7979">
      <w:pPr>
        <w:pStyle w:val="a3"/>
        <w:ind w:firstLine="708"/>
      </w:pPr>
    </w:p>
    <w:p w:rsidR="009F7979" w:rsidRPr="008C521D" w:rsidRDefault="009F7979" w:rsidP="009F7979">
      <w:pPr>
        <w:pStyle w:val="a3"/>
        <w:ind w:firstLine="708"/>
      </w:pPr>
      <w:r w:rsidRPr="008C521D">
        <w:t xml:space="preserve">На основании требований части 6 статьи 9 Градостроительного Кодекса Российской Федерации, </w:t>
      </w:r>
      <w:r w:rsidRPr="008C521D">
        <w:rPr>
          <w:b/>
        </w:rPr>
        <w:t xml:space="preserve">проект изменений в Генеральный план </w:t>
      </w:r>
      <w:r w:rsidRPr="008C521D">
        <w:t xml:space="preserve">выполнен с учетом </w:t>
      </w:r>
      <w:r w:rsidRPr="008C521D">
        <w:rPr>
          <w:b/>
        </w:rPr>
        <w:t>положений о территориальном планировании</w:t>
      </w:r>
      <w:r w:rsidRPr="008C521D">
        <w:t>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9F7979" w:rsidRPr="008C521D" w:rsidRDefault="009F7979" w:rsidP="009F7979">
      <w:pPr>
        <w:pStyle w:val="a3"/>
        <w:ind w:firstLine="709"/>
        <w:rPr>
          <w:b/>
        </w:rPr>
      </w:pPr>
      <w:proofErr w:type="gramStart"/>
      <w:r w:rsidRPr="008C521D">
        <w:t xml:space="preserve">Учету подлежали </w:t>
      </w:r>
      <w:r w:rsidRPr="008C521D">
        <w:rPr>
          <w:b/>
        </w:rPr>
        <w:t>положения о территориальном планировании</w:t>
      </w:r>
      <w:r w:rsidRPr="008C521D">
        <w:t xml:space="preserve">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</w:t>
      </w:r>
      <w:r w:rsidRPr="008C521D">
        <w:rPr>
          <w:b/>
        </w:rPr>
        <w:t>подготовки проекта Генерального плана.</w:t>
      </w:r>
      <w:proofErr w:type="gramEnd"/>
    </w:p>
    <w:p w:rsidR="009F7979" w:rsidRPr="008C521D" w:rsidRDefault="009F7979" w:rsidP="009F7979">
      <w:pPr>
        <w:pStyle w:val="a3"/>
        <w:ind w:firstLine="709"/>
      </w:pPr>
      <w:r w:rsidRPr="008C521D">
        <w:rPr>
          <w:b/>
        </w:rPr>
        <w:t>Проекты</w:t>
      </w:r>
      <w:r w:rsidRPr="008C521D">
        <w:t xml:space="preserve"> </w:t>
      </w:r>
      <w:r w:rsidRPr="008C521D">
        <w:rPr>
          <w:b/>
        </w:rPr>
        <w:t>документов территориального планирования</w:t>
      </w:r>
      <w:r w:rsidRPr="008C521D">
        <w:t xml:space="preserve">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 имеющих общую границу с планируемой территорией, размещенные в ФГСИ ТП или других источниках, учету не подлежали и </w:t>
      </w:r>
      <w:r w:rsidRPr="008C521D">
        <w:rPr>
          <w:b/>
        </w:rPr>
        <w:t>в проекте изменений Генерального плана не учитывались.</w:t>
      </w:r>
    </w:p>
    <w:p w:rsidR="009F7979" w:rsidRPr="008C521D" w:rsidRDefault="009F7979" w:rsidP="009F7979">
      <w:pPr>
        <w:pStyle w:val="a3"/>
        <w:ind w:firstLine="709"/>
        <w:rPr>
          <w:b/>
        </w:rPr>
      </w:pPr>
      <w:proofErr w:type="gramStart"/>
      <w:r w:rsidRPr="008C521D">
        <w:t xml:space="preserve">В </w:t>
      </w:r>
      <w:r w:rsidRPr="008C521D">
        <w:rPr>
          <w:b/>
        </w:rPr>
        <w:t>Таблице 8.1</w:t>
      </w:r>
      <w:r w:rsidRPr="008C521D">
        <w:t xml:space="preserve"> приведен 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</w:t>
      </w:r>
      <w:r w:rsidRPr="008C521D">
        <w:rPr>
          <w:b/>
        </w:rPr>
        <w:t xml:space="preserve">подготовки проекта изменений в Генеральный план </w:t>
      </w:r>
      <w:r w:rsidRPr="008C521D">
        <w:t xml:space="preserve">и которые были учтены при </w:t>
      </w:r>
      <w:r w:rsidRPr="008C521D">
        <w:rPr>
          <w:b/>
        </w:rPr>
        <w:t>подготовке изменений проекта Генерального плана.</w:t>
      </w:r>
      <w:proofErr w:type="gramEnd"/>
    </w:p>
    <w:p w:rsidR="009F7979" w:rsidRPr="008C521D" w:rsidRDefault="009F7979" w:rsidP="009F7979">
      <w:pPr>
        <w:pStyle w:val="a3"/>
        <w:ind w:firstLine="709"/>
        <w:rPr>
          <w:b/>
        </w:rPr>
      </w:pPr>
    </w:p>
    <w:p w:rsidR="009F7979" w:rsidRPr="008C521D" w:rsidRDefault="009F7979" w:rsidP="009F7979">
      <w:pPr>
        <w:pStyle w:val="a3"/>
        <w:ind w:firstLine="709"/>
        <w:jc w:val="right"/>
        <w:rPr>
          <w:b/>
        </w:rPr>
      </w:pPr>
      <w:r w:rsidRPr="008C521D">
        <w:rPr>
          <w:b/>
        </w:rPr>
        <w:t>Таблица 8.1</w:t>
      </w:r>
    </w:p>
    <w:p w:rsidR="009F7979" w:rsidRPr="008C521D" w:rsidRDefault="009F7979" w:rsidP="009F7979">
      <w:pPr>
        <w:pStyle w:val="a3"/>
        <w:ind w:firstLine="709"/>
        <w:jc w:val="center"/>
        <w:rPr>
          <w:b/>
        </w:rPr>
      </w:pPr>
      <w:r w:rsidRPr="008C521D">
        <w:rPr>
          <w:b/>
        </w:rPr>
        <w:t>Перечень документов территориального планирования подлежащих учету при подготовке проекта изменений Генерального плана</w:t>
      </w:r>
    </w:p>
    <w:p w:rsidR="009F7979" w:rsidRPr="008C521D" w:rsidRDefault="009F7979" w:rsidP="009F7979">
      <w:pPr>
        <w:pStyle w:val="a3"/>
        <w:ind w:firstLine="709"/>
        <w:jc w:val="center"/>
        <w:rPr>
          <w:b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"/>
        <w:gridCol w:w="2780"/>
        <w:gridCol w:w="2694"/>
      </w:tblGrid>
      <w:tr w:rsidR="009F7979" w:rsidRPr="008C521D" w:rsidTr="008B007F">
        <w:trPr>
          <w:tblHeader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 xml:space="preserve">№ </w:t>
            </w:r>
            <w:proofErr w:type="gramStart"/>
            <w:r w:rsidRPr="008C521D">
              <w:rPr>
                <w:b/>
              </w:rPr>
              <w:t>п</w:t>
            </w:r>
            <w:proofErr w:type="gramEnd"/>
            <w:r w:rsidRPr="008C521D">
              <w:rPr>
                <w:b/>
              </w:rPr>
              <w:t>/п</w:t>
            </w:r>
          </w:p>
        </w:tc>
        <w:tc>
          <w:tcPr>
            <w:tcW w:w="3173" w:type="dxa"/>
            <w:gridSpan w:val="2"/>
            <w:shd w:val="clear" w:color="auto" w:fill="B8CCE4" w:themeFill="accent1" w:themeFillTint="66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документов территориального планирования</w:t>
            </w:r>
          </w:p>
        </w:tc>
        <w:tc>
          <w:tcPr>
            <w:tcW w:w="2780" w:type="dxa"/>
            <w:shd w:val="clear" w:color="auto" w:fill="B8CCE4" w:themeFill="accent1" w:themeFillTint="66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Реквизиты утверждения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Источник информации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FBD4B4" w:themeFill="accent6" w:themeFillTint="66"/>
            <w:vAlign w:val="center"/>
          </w:tcPr>
          <w:p w:rsidR="009F7979" w:rsidRPr="008C521D" w:rsidRDefault="009F7979" w:rsidP="008B00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FBD4B4" w:themeFill="accent6" w:themeFillTint="66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Документы территориального планирования Российской Федерации</w:t>
            </w:r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 w:hanging="360"/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Схема </w:t>
            </w:r>
            <w:r w:rsidRPr="008C521D">
              <w:lastRenderedPageBreak/>
              <w:t>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2780" w:type="dxa"/>
          </w:tcPr>
          <w:p w:rsidR="009F7979" w:rsidRPr="008C521D" w:rsidRDefault="009F7979" w:rsidP="008B007F">
            <w:pPr>
              <w:pStyle w:val="a3"/>
            </w:pPr>
            <w:r w:rsidRPr="008C521D">
              <w:lastRenderedPageBreak/>
              <w:t xml:space="preserve">Распоряжение </w:t>
            </w:r>
            <w:r w:rsidRPr="008C521D">
              <w:lastRenderedPageBreak/>
              <w:t>Правительства Российской Федерации от 13.08.2013 №1416-р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lastRenderedPageBreak/>
              <w:t xml:space="preserve">ФГИС ТП </w:t>
            </w:r>
            <w:hyperlink r:id="rId26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2780" w:type="dxa"/>
          </w:tcPr>
          <w:p w:rsidR="009F7979" w:rsidRPr="008C521D" w:rsidRDefault="009F7979" w:rsidP="008B007F">
            <w:pPr>
              <w:pStyle w:val="a3"/>
            </w:pPr>
            <w:r w:rsidRPr="008C521D">
              <w:t>Распоряжение Правительства Российской Федерации от 19.03.2013 №384-р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27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2780" w:type="dxa"/>
          </w:tcPr>
          <w:p w:rsidR="009F7979" w:rsidRPr="008C521D" w:rsidRDefault="009F7979" w:rsidP="008B007F">
            <w:pPr>
              <w:pStyle w:val="a3"/>
            </w:pPr>
            <w:r w:rsidRPr="008C521D">
              <w:t>Распоряжение Правительства Российской Федерации от 28.12.2012 №2607-р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  <w:jc w:val="left"/>
            </w:pPr>
            <w:r w:rsidRPr="008C521D">
              <w:t xml:space="preserve">ФГИС ТП </w:t>
            </w:r>
            <w:hyperlink r:id="rId28" w:history="1">
              <w:r w:rsidRPr="008C521D">
                <w:rPr>
                  <w:rStyle w:val="a6"/>
                </w:rPr>
                <w:t>http://fgis.minregion.ru/fgis</w:t>
              </w:r>
            </w:hyperlink>
            <w:r w:rsidRPr="008C521D">
              <w:t xml:space="preserve"> </w:t>
            </w:r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2780" w:type="dxa"/>
          </w:tcPr>
          <w:p w:rsidR="009F7979" w:rsidRPr="008C521D" w:rsidRDefault="009F7979" w:rsidP="008B007F">
            <w:pPr>
              <w:pStyle w:val="a3"/>
            </w:pPr>
            <w:r w:rsidRPr="008C521D">
              <w:t>Распоряжение Правительства Российской Федерации от 26.02.2013 №247-р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  <w:jc w:val="left"/>
            </w:pPr>
            <w:r w:rsidRPr="008C521D">
              <w:t xml:space="preserve">ФГИС ТП </w:t>
            </w:r>
            <w:hyperlink r:id="rId29" w:history="1">
              <w:r w:rsidRPr="008C521D">
                <w:rPr>
                  <w:rStyle w:val="a6"/>
                </w:rPr>
                <w:t>http://fgis.minregion.ru/fgis</w:t>
              </w:r>
            </w:hyperlink>
            <w:r w:rsidRPr="008C521D">
              <w:t xml:space="preserve"> 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FBD4B4" w:themeFill="accent6" w:themeFillTint="66"/>
            <w:vAlign w:val="center"/>
          </w:tcPr>
          <w:p w:rsidR="009F7979" w:rsidRPr="008C521D" w:rsidRDefault="009F7979" w:rsidP="008B00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FBD4B4" w:themeFill="accent6" w:themeFillTint="66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Документы территориального планирования субъекта Российской Федерации</w:t>
            </w:r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</w:pPr>
          </w:p>
        </w:tc>
        <w:tc>
          <w:tcPr>
            <w:tcW w:w="3173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Схема территориального планирования Новгородской области </w:t>
            </w:r>
          </w:p>
        </w:tc>
        <w:tc>
          <w:tcPr>
            <w:tcW w:w="2780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Постановление Администрации Новгородской области от 29.06.2012 №370 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  <w:jc w:val="left"/>
            </w:pPr>
            <w:r w:rsidRPr="008C521D">
              <w:t xml:space="preserve">ФГИС ТП </w:t>
            </w:r>
            <w:hyperlink r:id="rId30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shd w:val="clear" w:color="auto" w:fill="FBD4B4" w:themeFill="accent6" w:themeFillTint="66"/>
            <w:vAlign w:val="center"/>
          </w:tcPr>
          <w:p w:rsidR="009F7979" w:rsidRPr="008C521D" w:rsidRDefault="009F7979" w:rsidP="008B00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FBD4B4" w:themeFill="accent6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Документы территориального планирования муниципальных районов имеющих общую границу с планируемой территорией</w:t>
            </w:r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Схема </w:t>
            </w:r>
            <w:r w:rsidRPr="008C521D">
              <w:lastRenderedPageBreak/>
              <w:t>территориального планирования Парфинского муниципального района</w:t>
            </w:r>
          </w:p>
          <w:p w:rsidR="009F7979" w:rsidRPr="008C521D" w:rsidRDefault="009F7979" w:rsidP="008B007F">
            <w:pPr>
              <w:pStyle w:val="a3"/>
            </w:pPr>
            <w:r w:rsidRPr="008C521D">
              <w:t>Новгородской области</w:t>
            </w:r>
          </w:p>
        </w:tc>
        <w:tc>
          <w:tcPr>
            <w:tcW w:w="2780" w:type="dxa"/>
          </w:tcPr>
          <w:p w:rsidR="009F7979" w:rsidRPr="008C521D" w:rsidRDefault="009F7979" w:rsidP="008B007F">
            <w:pPr>
              <w:pStyle w:val="a3"/>
            </w:pPr>
            <w:r w:rsidRPr="008C521D">
              <w:lastRenderedPageBreak/>
              <w:t xml:space="preserve">Решение Думы </w:t>
            </w:r>
            <w:r w:rsidRPr="008C521D">
              <w:lastRenderedPageBreak/>
              <w:t>Парфинского муниципального района</w:t>
            </w:r>
          </w:p>
          <w:p w:rsidR="009F7979" w:rsidRPr="008C521D" w:rsidRDefault="009F7979" w:rsidP="008B007F">
            <w:pPr>
              <w:pStyle w:val="a3"/>
            </w:pPr>
            <w:r w:rsidRPr="008C521D">
              <w:t xml:space="preserve">Новгородской области от 26 декабря 2012 года № 149 «Об утверждении  схемы территориального </w:t>
            </w:r>
          </w:p>
          <w:p w:rsidR="009F7979" w:rsidRPr="008C521D" w:rsidRDefault="009F7979" w:rsidP="008B007F">
            <w:pPr>
              <w:pStyle w:val="a3"/>
            </w:pPr>
            <w:r w:rsidRPr="008C521D">
              <w:t xml:space="preserve">планирования </w:t>
            </w:r>
          </w:p>
          <w:p w:rsidR="009F7979" w:rsidRPr="008C521D" w:rsidRDefault="009F7979" w:rsidP="008B007F">
            <w:pPr>
              <w:pStyle w:val="a3"/>
            </w:pPr>
            <w:r w:rsidRPr="008C521D">
              <w:t>Парфинского муниципального района Новгородской области»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lastRenderedPageBreak/>
              <w:t xml:space="preserve">ФГИС ТП </w:t>
            </w:r>
            <w:hyperlink r:id="rId31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shd w:val="clear" w:color="auto" w:fill="B6DDE8" w:themeFill="accent5" w:themeFillTint="66"/>
            <w:vAlign w:val="center"/>
          </w:tcPr>
          <w:p w:rsidR="009F7979" w:rsidRPr="008C521D" w:rsidRDefault="009F7979" w:rsidP="008B00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Документы территориального планирования поселений имеющих общую границу с планируемой территорией</w:t>
            </w:r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Генеральный план Федорковского сельского поселения Парфинского муниципального района Новгородской области</w:t>
            </w:r>
          </w:p>
        </w:tc>
        <w:tc>
          <w:tcPr>
            <w:tcW w:w="2835" w:type="dxa"/>
            <w:gridSpan w:val="2"/>
          </w:tcPr>
          <w:p w:rsidR="009F7979" w:rsidRPr="008C521D" w:rsidRDefault="009F7979" w:rsidP="00165778">
            <w:pPr>
              <w:pStyle w:val="a3"/>
            </w:pPr>
            <w:r w:rsidRPr="008C521D">
              <w:t>Решение Совета депутатов от 26.12.2012г. №100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32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  <w:ind w:left="-72"/>
            </w:pPr>
            <w:r w:rsidRPr="008C521D">
              <w:t xml:space="preserve">Генеральный план </w:t>
            </w:r>
            <w:proofErr w:type="spellStart"/>
            <w:r w:rsidRPr="008C521D">
              <w:t>Кневицкого</w:t>
            </w:r>
            <w:proofErr w:type="spellEnd"/>
            <w:r w:rsidRPr="008C521D">
              <w:t xml:space="preserve"> сельского поселения </w:t>
            </w:r>
            <w:proofErr w:type="spellStart"/>
            <w:r w:rsidRPr="008C521D">
              <w:t>Демянского</w:t>
            </w:r>
            <w:proofErr w:type="spellEnd"/>
            <w:r w:rsidRPr="008C521D">
              <w:t xml:space="preserve"> муниципального района.</w:t>
            </w:r>
          </w:p>
          <w:p w:rsidR="009F7979" w:rsidRPr="008C521D" w:rsidRDefault="009F7979" w:rsidP="008B007F">
            <w:pPr>
              <w:pStyle w:val="a3"/>
            </w:pPr>
          </w:p>
        </w:tc>
        <w:tc>
          <w:tcPr>
            <w:tcW w:w="2835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Решение Совета депутатов п. </w:t>
            </w:r>
            <w:proofErr w:type="spellStart"/>
            <w:r w:rsidRPr="008C521D">
              <w:t>Кневцы</w:t>
            </w:r>
            <w:proofErr w:type="spellEnd"/>
            <w:r w:rsidRPr="008C521D">
              <w:t xml:space="preserve"> от 11.09.2012 г. №107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33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Генеральный план </w:t>
            </w:r>
            <w:proofErr w:type="spellStart"/>
            <w:r w:rsidRPr="008C521D">
              <w:t>Ямникского</w:t>
            </w:r>
            <w:proofErr w:type="spellEnd"/>
            <w:r w:rsidRPr="008C521D">
              <w:t xml:space="preserve"> сельского  поселения </w:t>
            </w:r>
            <w:proofErr w:type="spellStart"/>
            <w:r w:rsidRPr="008C521D">
              <w:t>Демянского</w:t>
            </w:r>
            <w:proofErr w:type="spellEnd"/>
            <w:r w:rsidRPr="008C521D">
              <w:t xml:space="preserve"> муниципального района</w:t>
            </w:r>
          </w:p>
        </w:tc>
        <w:tc>
          <w:tcPr>
            <w:tcW w:w="2835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Решение Совета депутатов д. </w:t>
            </w:r>
            <w:proofErr w:type="spellStart"/>
            <w:r w:rsidRPr="008C521D">
              <w:t>Ямник</w:t>
            </w:r>
            <w:proofErr w:type="spellEnd"/>
            <w:r w:rsidRPr="008C521D">
              <w:t xml:space="preserve"> от 16.01.2013 г. № 140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34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Генеральный план </w:t>
            </w:r>
            <w:proofErr w:type="spellStart"/>
            <w:r w:rsidRPr="008C521D">
              <w:t>Жирковского</w:t>
            </w:r>
            <w:proofErr w:type="spellEnd"/>
            <w:r w:rsidRPr="008C521D">
              <w:t xml:space="preserve"> сельского  поселения </w:t>
            </w:r>
            <w:proofErr w:type="spellStart"/>
            <w:r w:rsidRPr="008C521D">
              <w:t>Демянского</w:t>
            </w:r>
            <w:proofErr w:type="spellEnd"/>
            <w:r w:rsidRPr="008C521D">
              <w:t xml:space="preserve"> муниципального района</w:t>
            </w:r>
          </w:p>
        </w:tc>
        <w:tc>
          <w:tcPr>
            <w:tcW w:w="2835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Решение Совета депутатов </w:t>
            </w:r>
            <w:proofErr w:type="spellStart"/>
            <w:r w:rsidRPr="008C521D">
              <w:t>д</w:t>
            </w:r>
            <w:proofErr w:type="gramStart"/>
            <w:r w:rsidRPr="008C521D">
              <w:t>.Ж</w:t>
            </w:r>
            <w:proofErr w:type="gramEnd"/>
            <w:r w:rsidRPr="008C521D">
              <w:t>ирково</w:t>
            </w:r>
            <w:proofErr w:type="spellEnd"/>
            <w:r w:rsidRPr="008C521D">
              <w:t xml:space="preserve"> от 24.12.2013 г. № 134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35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Генеральный план </w:t>
            </w:r>
            <w:proofErr w:type="spellStart"/>
            <w:r w:rsidRPr="008C521D">
              <w:t>Залучского</w:t>
            </w:r>
            <w:proofErr w:type="spellEnd"/>
            <w:r w:rsidRPr="008C521D">
              <w:t xml:space="preserve"> сельского поселения Старорусского  </w:t>
            </w:r>
            <w:r w:rsidRPr="008C521D">
              <w:lastRenderedPageBreak/>
              <w:t>муниципального района</w:t>
            </w:r>
          </w:p>
        </w:tc>
        <w:tc>
          <w:tcPr>
            <w:tcW w:w="2835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lastRenderedPageBreak/>
              <w:t xml:space="preserve">Решение Совета депутатов </w:t>
            </w:r>
            <w:proofErr w:type="spellStart"/>
            <w:r w:rsidRPr="008C521D">
              <w:t>с</w:t>
            </w:r>
            <w:proofErr w:type="gramStart"/>
            <w:r w:rsidRPr="008C521D">
              <w:t>.З</w:t>
            </w:r>
            <w:proofErr w:type="gramEnd"/>
            <w:r w:rsidRPr="008C521D">
              <w:t>алучье</w:t>
            </w:r>
            <w:proofErr w:type="spellEnd"/>
            <w:r w:rsidRPr="008C521D">
              <w:t xml:space="preserve"> от 22.01.2013 г. № 113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36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  <w:tr w:rsidR="009F7979" w:rsidRPr="008C521D" w:rsidTr="008B007F"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numPr>
                <w:ilvl w:val="1"/>
                <w:numId w:val="2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Медниковское сельское поселение Старорусского  муниципального района</w:t>
            </w:r>
          </w:p>
        </w:tc>
        <w:tc>
          <w:tcPr>
            <w:tcW w:w="2835" w:type="dxa"/>
            <w:gridSpan w:val="2"/>
          </w:tcPr>
          <w:p w:rsidR="009F7979" w:rsidRPr="008C521D" w:rsidRDefault="009F7979" w:rsidP="008B007F">
            <w:pPr>
              <w:pStyle w:val="a3"/>
            </w:pPr>
            <w:r w:rsidRPr="008C521D">
              <w:t>Решение Совета депутатов д. Медниково от 30.03.2012 г. № 85</w:t>
            </w:r>
          </w:p>
        </w:tc>
        <w:tc>
          <w:tcPr>
            <w:tcW w:w="2694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ФГИС ТП </w:t>
            </w:r>
            <w:hyperlink r:id="rId37" w:history="1">
              <w:r w:rsidRPr="008C521D">
                <w:rPr>
                  <w:rStyle w:val="a6"/>
                </w:rPr>
                <w:t>http://fgis.minregion.ru/fgis</w:t>
              </w:r>
            </w:hyperlink>
          </w:p>
        </w:tc>
      </w:tr>
    </w:tbl>
    <w:p w:rsidR="009F7979" w:rsidRPr="008C521D" w:rsidRDefault="009F7979" w:rsidP="009F7979">
      <w:pPr>
        <w:pStyle w:val="a3"/>
      </w:pPr>
      <w:bookmarkStart w:id="12" w:name="_GoBack"/>
      <w:bookmarkEnd w:id="12"/>
    </w:p>
    <w:p w:rsidR="009F7979" w:rsidRPr="008C521D" w:rsidRDefault="009F7979" w:rsidP="009F7979">
      <w:pPr>
        <w:pStyle w:val="a3"/>
      </w:pPr>
    </w:p>
    <w:p w:rsidR="009F7979" w:rsidRPr="008C521D" w:rsidRDefault="009F7979" w:rsidP="009F7979">
      <w:pPr>
        <w:pStyle w:val="a3"/>
        <w:ind w:firstLine="708"/>
      </w:pPr>
    </w:p>
    <w:p w:rsidR="009F7979" w:rsidRPr="008C521D" w:rsidRDefault="009F7979" w:rsidP="009F7979">
      <w:pPr>
        <w:rPr>
          <w:rFonts w:eastAsiaTheme="majorEastAsia" w:cstheme="majorBidi"/>
          <w:b/>
          <w:bCs/>
          <w:szCs w:val="26"/>
        </w:rPr>
      </w:pPr>
      <w:r w:rsidRPr="008C521D">
        <w:br w:type="page"/>
      </w:r>
    </w:p>
    <w:p w:rsidR="009F7979" w:rsidRPr="008C521D" w:rsidRDefault="009F7979" w:rsidP="009F7979">
      <w:pPr>
        <w:pStyle w:val="2"/>
      </w:pPr>
      <w:bookmarkStart w:id="13" w:name="_Утвержденные_документами_территориа"/>
      <w:bookmarkStart w:id="14" w:name="_Toc382485790"/>
      <w:bookmarkEnd w:id="13"/>
      <w:r w:rsidRPr="008C521D">
        <w:lastRenderedPageBreak/>
        <w:t>Утвержденные документами территориального планирования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</w:t>
      </w:r>
      <w:bookmarkEnd w:id="14"/>
    </w:p>
    <w:p w:rsidR="009F7979" w:rsidRPr="008C521D" w:rsidRDefault="009F7979" w:rsidP="009F7979">
      <w:pPr>
        <w:spacing w:after="0"/>
        <w:ind w:firstLine="708"/>
        <w:rPr>
          <w:b/>
        </w:rPr>
      </w:pPr>
      <w:proofErr w:type="gramStart"/>
      <w:r w:rsidRPr="008C521D">
        <w:t>Утвержденные документами территориального планирования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а так же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</w:t>
      </w:r>
      <w:proofErr w:type="gramEnd"/>
      <w:r w:rsidRPr="008C521D">
        <w:t xml:space="preserve"> объектов на основе анализа использования этих территорий, возможных направлений их развития и прогнозируемых ограничений их использования, представлены в </w:t>
      </w:r>
      <w:r w:rsidRPr="008C521D">
        <w:rPr>
          <w:b/>
        </w:rPr>
        <w:t>Таблице 8.2.</w:t>
      </w:r>
    </w:p>
    <w:p w:rsidR="009F7979" w:rsidRPr="008C521D" w:rsidRDefault="009F7979" w:rsidP="009F7979">
      <w:pPr>
        <w:spacing w:after="0"/>
        <w:ind w:firstLine="708"/>
        <w:rPr>
          <w:b/>
        </w:rPr>
      </w:pPr>
    </w:p>
    <w:p w:rsidR="009F7979" w:rsidRPr="008C521D" w:rsidRDefault="009F7979" w:rsidP="009F7979">
      <w:pPr>
        <w:spacing w:after="0"/>
        <w:jc w:val="right"/>
        <w:rPr>
          <w:b/>
        </w:rPr>
      </w:pPr>
      <w:r w:rsidRPr="008C521D">
        <w:rPr>
          <w:b/>
        </w:rPr>
        <w:t>Таблица 8.2</w:t>
      </w:r>
    </w:p>
    <w:p w:rsidR="009F7979" w:rsidRPr="008C521D" w:rsidRDefault="009F7979" w:rsidP="009F7979">
      <w:pPr>
        <w:spacing w:after="0"/>
        <w:jc w:val="center"/>
        <w:rPr>
          <w:b/>
        </w:rPr>
      </w:pPr>
      <w:r w:rsidRPr="008C521D">
        <w:rPr>
          <w:b/>
        </w:rPr>
        <w:t>Реестр планируемых для размещения объектов федерального значения, в соответствии с документами территориального планирования Российской Федерации, подлежащих учету при подготовке проекта Генерального плана</w:t>
      </w:r>
    </w:p>
    <w:p w:rsidR="009F7979" w:rsidRPr="008C521D" w:rsidRDefault="009F7979" w:rsidP="009F7979">
      <w:pPr>
        <w:spacing w:after="0"/>
        <w:jc w:val="center"/>
      </w:pPr>
    </w:p>
    <w:tbl>
      <w:tblPr>
        <w:tblStyle w:val="51"/>
        <w:tblW w:w="9748" w:type="dxa"/>
        <w:tblLook w:val="04A0" w:firstRow="1" w:lastRow="0" w:firstColumn="1" w:lastColumn="0" w:noHBand="0" w:noVBand="1"/>
      </w:tblPr>
      <w:tblGrid>
        <w:gridCol w:w="959"/>
        <w:gridCol w:w="4253"/>
        <w:gridCol w:w="4536"/>
      </w:tblGrid>
      <w:tr w:rsidR="009F7979" w:rsidRPr="008C521D" w:rsidTr="008B007F">
        <w:trPr>
          <w:tblHeader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jc w:val="center"/>
              <w:rPr>
                <w:b/>
              </w:rPr>
            </w:pPr>
            <w:r w:rsidRPr="008C521D">
              <w:rPr>
                <w:b/>
              </w:rPr>
              <w:t xml:space="preserve">№ </w:t>
            </w:r>
            <w:proofErr w:type="gramStart"/>
            <w:r w:rsidRPr="008C521D">
              <w:rPr>
                <w:b/>
              </w:rPr>
              <w:t>п</w:t>
            </w:r>
            <w:proofErr w:type="gramEnd"/>
            <w:r w:rsidRPr="008C521D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jc w:val="center"/>
              <w:rPr>
                <w:b/>
              </w:rPr>
            </w:pPr>
            <w:r w:rsidRPr="008C521D">
              <w:rPr>
                <w:b/>
              </w:rPr>
              <w:t xml:space="preserve">Наименование мероприятия (раздел, №, пункт) и наименование объекта планируемого для размещения 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jc w:val="center"/>
              <w:rPr>
                <w:b/>
              </w:rPr>
            </w:pPr>
            <w:r w:rsidRPr="008C521D">
              <w:rPr>
                <w:b/>
              </w:rPr>
              <w:t>Планируемое место размещения объекта, краткие характеристики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6D9F1" w:themeFill="text2" w:themeFillTint="33"/>
          </w:tcPr>
          <w:p w:rsidR="009F7979" w:rsidRPr="008C521D" w:rsidRDefault="009F7979" w:rsidP="008B007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C6D9F1" w:themeFill="text2" w:themeFillTint="33"/>
          </w:tcPr>
          <w:p w:rsidR="009F7979" w:rsidRPr="008C521D" w:rsidRDefault="009F7979" w:rsidP="008B007F">
            <w:pPr>
              <w:rPr>
                <w:b/>
              </w:rPr>
            </w:pPr>
            <w:r w:rsidRPr="008C521D">
              <w:rPr>
                <w:b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numPr>
                <w:ilvl w:val="1"/>
                <w:numId w:val="3"/>
              </w:numPr>
              <w:ind w:left="360"/>
              <w:jc w:val="center"/>
            </w:pPr>
          </w:p>
        </w:tc>
        <w:tc>
          <w:tcPr>
            <w:tcW w:w="4253" w:type="dxa"/>
          </w:tcPr>
          <w:p w:rsidR="009F7979" w:rsidRPr="008C521D" w:rsidRDefault="009F7979" w:rsidP="008B007F">
            <w:r w:rsidRPr="008C521D"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4536" w:type="dxa"/>
            <w:vAlign w:val="center"/>
          </w:tcPr>
          <w:p w:rsidR="009F7979" w:rsidRPr="008C521D" w:rsidRDefault="009F7979" w:rsidP="008B007F">
            <w:pPr>
              <w:jc w:val="center"/>
            </w:pPr>
            <w:r w:rsidRPr="008C521D">
              <w:t>Не устанавливается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F2DBDB" w:themeFill="accent2" w:themeFillTint="33"/>
          </w:tcPr>
          <w:p w:rsidR="009F7979" w:rsidRPr="008C521D" w:rsidRDefault="009F7979" w:rsidP="008B007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F2DBDB" w:themeFill="accent2" w:themeFillTint="33"/>
          </w:tcPr>
          <w:p w:rsidR="009F7979" w:rsidRPr="008C521D" w:rsidRDefault="009F7979" w:rsidP="008B007F">
            <w:pPr>
              <w:rPr>
                <w:b/>
              </w:rPr>
            </w:pPr>
            <w:r w:rsidRPr="008C521D">
              <w:rPr>
                <w:b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numPr>
                <w:ilvl w:val="1"/>
                <w:numId w:val="3"/>
              </w:numPr>
              <w:ind w:left="360"/>
              <w:jc w:val="center"/>
            </w:pPr>
          </w:p>
        </w:tc>
        <w:tc>
          <w:tcPr>
            <w:tcW w:w="4253" w:type="dxa"/>
          </w:tcPr>
          <w:p w:rsidR="009F7979" w:rsidRPr="008C521D" w:rsidRDefault="009F7979" w:rsidP="008B007F">
            <w:r w:rsidRPr="008C521D"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4536" w:type="dxa"/>
            <w:vAlign w:val="center"/>
          </w:tcPr>
          <w:p w:rsidR="009F7979" w:rsidRPr="008C521D" w:rsidRDefault="009F7979" w:rsidP="008B007F">
            <w:pPr>
              <w:jc w:val="center"/>
            </w:pPr>
            <w:r w:rsidRPr="008C521D">
              <w:t>Не устанавливается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C4BC96" w:themeFill="background2" w:themeFillShade="BF"/>
          </w:tcPr>
          <w:p w:rsidR="009F7979" w:rsidRPr="008C521D" w:rsidRDefault="009F7979" w:rsidP="008B007F">
            <w:pPr>
              <w:rPr>
                <w:b/>
              </w:rPr>
            </w:pPr>
            <w:r w:rsidRPr="008C521D">
              <w:rPr>
                <w:b/>
              </w:rPr>
              <w:t>Схема территориального планирования Российской Федерации в области здравоохранения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numPr>
                <w:ilvl w:val="1"/>
                <w:numId w:val="3"/>
              </w:numPr>
              <w:ind w:left="360"/>
              <w:jc w:val="center"/>
            </w:pPr>
          </w:p>
        </w:tc>
        <w:tc>
          <w:tcPr>
            <w:tcW w:w="4253" w:type="dxa"/>
          </w:tcPr>
          <w:p w:rsidR="009F7979" w:rsidRPr="008C521D" w:rsidRDefault="009F7979" w:rsidP="008B007F">
            <w:r w:rsidRPr="008C521D">
              <w:t xml:space="preserve">Размещение объектов, иных территорий и (или) зон федерального значения не </w:t>
            </w:r>
            <w:r w:rsidRPr="008C521D">
              <w:lastRenderedPageBreak/>
              <w:t>предусмотрено</w:t>
            </w:r>
          </w:p>
        </w:tc>
        <w:tc>
          <w:tcPr>
            <w:tcW w:w="4536" w:type="dxa"/>
            <w:vAlign w:val="center"/>
          </w:tcPr>
          <w:p w:rsidR="009F7979" w:rsidRPr="008C521D" w:rsidRDefault="009F7979" w:rsidP="008B007F">
            <w:pPr>
              <w:jc w:val="center"/>
            </w:pPr>
            <w:r w:rsidRPr="008C521D">
              <w:lastRenderedPageBreak/>
              <w:t>Не устанавливается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FBD4B4" w:themeFill="accent6" w:themeFillTint="66"/>
          </w:tcPr>
          <w:p w:rsidR="009F7979" w:rsidRPr="008C521D" w:rsidRDefault="009F7979" w:rsidP="008B007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FBD4B4" w:themeFill="accent6" w:themeFillTint="66"/>
          </w:tcPr>
          <w:p w:rsidR="009F7979" w:rsidRPr="008C521D" w:rsidRDefault="009F7979" w:rsidP="008B007F">
            <w:pPr>
              <w:rPr>
                <w:b/>
              </w:rPr>
            </w:pPr>
            <w:r w:rsidRPr="008C521D">
              <w:rPr>
                <w:b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numPr>
                <w:ilvl w:val="1"/>
                <w:numId w:val="3"/>
              </w:numPr>
              <w:ind w:left="360"/>
              <w:jc w:val="center"/>
            </w:pPr>
          </w:p>
        </w:tc>
        <w:tc>
          <w:tcPr>
            <w:tcW w:w="4253" w:type="dxa"/>
          </w:tcPr>
          <w:p w:rsidR="009F7979" w:rsidRPr="008C521D" w:rsidRDefault="009F7979" w:rsidP="008B007F">
            <w:r w:rsidRPr="008C521D"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4536" w:type="dxa"/>
            <w:vAlign w:val="center"/>
          </w:tcPr>
          <w:p w:rsidR="009F7979" w:rsidRPr="008C521D" w:rsidRDefault="009F7979" w:rsidP="008B007F">
            <w:pPr>
              <w:jc w:val="center"/>
            </w:pPr>
            <w:r w:rsidRPr="008C521D">
              <w:t>Не устанавливается</w:t>
            </w:r>
          </w:p>
        </w:tc>
      </w:tr>
    </w:tbl>
    <w:p w:rsidR="009F7979" w:rsidRPr="008C521D" w:rsidRDefault="009F7979" w:rsidP="009F7979">
      <w:pPr>
        <w:spacing w:after="0"/>
      </w:pPr>
    </w:p>
    <w:p w:rsidR="009F7979" w:rsidRPr="008C521D" w:rsidRDefault="009F7979" w:rsidP="009F7979">
      <w:pPr>
        <w:pStyle w:val="a3"/>
        <w:ind w:firstLine="708"/>
      </w:pPr>
      <w:r w:rsidRPr="008C521D">
        <w:t xml:space="preserve">Объекты капитального строительства, иные объекты, территории, зоны, перечисленные </w:t>
      </w:r>
      <w:r w:rsidRPr="008C521D">
        <w:rPr>
          <w:b/>
        </w:rPr>
        <w:t>в таблице</w:t>
      </w:r>
      <w:r w:rsidRPr="008C521D">
        <w:t xml:space="preserve">, отображены на карте  </w:t>
      </w:r>
      <w:r w:rsidRPr="008C521D">
        <w:rPr>
          <w:b/>
        </w:rPr>
        <w:t>Карта №1/МО «Совмещенная информация согласно пунктам 1- 3, 5-6, 9 части 8 статьи 23 Градостроительного кодекса Российской Федерации»</w:t>
      </w:r>
      <w:r w:rsidRPr="008C521D">
        <w:t xml:space="preserve"> в составе материалов по обоснованию </w:t>
      </w:r>
      <w:r w:rsidRPr="008C521D">
        <w:rPr>
          <w:b/>
        </w:rPr>
        <w:t xml:space="preserve">проекта изменений в Генеральный план </w:t>
      </w:r>
      <w:r w:rsidRPr="008C521D">
        <w:t>в виде карт.</w:t>
      </w:r>
    </w:p>
    <w:p w:rsidR="009F7979" w:rsidRPr="008C521D" w:rsidRDefault="009F7979" w:rsidP="009F7979">
      <w:pPr>
        <w:rPr>
          <w:rFonts w:eastAsiaTheme="majorEastAsia" w:cstheme="majorBidi"/>
          <w:b/>
          <w:bCs/>
          <w:szCs w:val="26"/>
        </w:rPr>
      </w:pPr>
    </w:p>
    <w:p w:rsidR="009F7979" w:rsidRPr="008C521D" w:rsidRDefault="009F7979" w:rsidP="009F7979">
      <w:pPr>
        <w:pStyle w:val="2"/>
      </w:pPr>
      <w:bookmarkStart w:id="15" w:name="_Определение_функциональных_зон,"/>
      <w:bookmarkStart w:id="16" w:name="_Toc382485791"/>
      <w:bookmarkEnd w:id="15"/>
      <w:r w:rsidRPr="008C521D">
        <w:t>Определение функциональных зон, в которых планируется размещение объектов федерального значения и местоположения линейных объектов федерального значения</w:t>
      </w:r>
      <w:bookmarkEnd w:id="16"/>
    </w:p>
    <w:p w:rsidR="009F7979" w:rsidRPr="008C521D" w:rsidRDefault="009F7979" w:rsidP="009F7979">
      <w:pPr>
        <w:pStyle w:val="a3"/>
        <w:ind w:firstLine="708"/>
      </w:pPr>
    </w:p>
    <w:p w:rsidR="009F7979" w:rsidRPr="008C521D" w:rsidRDefault="009F7979" w:rsidP="009F7979">
      <w:pPr>
        <w:spacing w:after="0"/>
        <w:ind w:firstLine="708"/>
      </w:pPr>
      <w:bookmarkStart w:id="17" w:name="OLE_LINK5"/>
      <w:bookmarkStart w:id="18" w:name="OLE_LINK6"/>
      <w:r w:rsidRPr="008C521D">
        <w:rPr>
          <w:b/>
        </w:rPr>
        <w:t>В</w:t>
      </w:r>
      <w:r w:rsidRPr="008C521D">
        <w:t xml:space="preserve"> </w:t>
      </w:r>
      <w:r w:rsidRPr="008C521D">
        <w:rPr>
          <w:b/>
        </w:rPr>
        <w:t>проекте изменений Генерального плана,</w:t>
      </w:r>
      <w:r w:rsidRPr="008C521D">
        <w:t xml:space="preserve"> с учетом сведений о видах, назначении и наименованиях планируемых для размещения на территориях поселения объектов </w:t>
      </w:r>
      <w:r w:rsidRPr="008C521D">
        <w:rPr>
          <w:b/>
        </w:rPr>
        <w:t>федерального</w:t>
      </w:r>
      <w:r w:rsidRPr="008C521D">
        <w:t xml:space="preserve"> значения и размещение объектов, иных территорий и (или) зон </w:t>
      </w:r>
      <w:r w:rsidRPr="008C521D">
        <w:rPr>
          <w:b/>
        </w:rPr>
        <w:t>федерального</w:t>
      </w:r>
      <w:r w:rsidRPr="008C521D">
        <w:t xml:space="preserve"> значения, отображенных </w:t>
      </w:r>
      <w:r w:rsidRPr="008C521D">
        <w:rPr>
          <w:b/>
        </w:rPr>
        <w:t>в Схемах территориального планирования Российской Федерации,</w:t>
      </w:r>
      <w:r w:rsidRPr="008C521D">
        <w:t xml:space="preserve"> функциональные зоны не устанавливались.</w:t>
      </w:r>
    </w:p>
    <w:bookmarkEnd w:id="17"/>
    <w:bookmarkEnd w:id="18"/>
    <w:p w:rsidR="009F7979" w:rsidRPr="008C521D" w:rsidRDefault="009F7979" w:rsidP="009F7979">
      <w:pPr>
        <w:rPr>
          <w:rFonts w:eastAsiaTheme="majorEastAsia" w:cstheme="majorBidi"/>
          <w:b/>
          <w:bCs/>
          <w:szCs w:val="26"/>
        </w:rPr>
      </w:pPr>
    </w:p>
    <w:p w:rsidR="009F7979" w:rsidRPr="008C521D" w:rsidRDefault="009F7979" w:rsidP="009F7979">
      <w:pPr>
        <w:pStyle w:val="2"/>
      </w:pPr>
      <w:bookmarkStart w:id="19" w:name="_Утвержденные_Схемой_территориальног_1"/>
      <w:bookmarkStart w:id="20" w:name="_Toc382485792"/>
      <w:bookmarkEnd w:id="19"/>
      <w:r w:rsidRPr="008C521D">
        <w:t>Утвержденные Схемой территориального планирования Новгородской области сведения о видах, назначении и наименованиях планируемых для размещения на территориях поселения объектов регионального значения</w:t>
      </w:r>
      <w:bookmarkEnd w:id="20"/>
    </w:p>
    <w:p w:rsidR="009F7979" w:rsidRPr="008C521D" w:rsidRDefault="009F7979" w:rsidP="009F7979">
      <w:pPr>
        <w:pStyle w:val="a3"/>
        <w:ind w:firstLine="708"/>
      </w:pPr>
    </w:p>
    <w:p w:rsidR="009F7979" w:rsidRPr="008C521D" w:rsidRDefault="009F7979" w:rsidP="009F7979">
      <w:pPr>
        <w:pStyle w:val="a3"/>
        <w:ind w:firstLine="708"/>
      </w:pPr>
      <w:r w:rsidRPr="008C521D">
        <w:rPr>
          <w:b/>
        </w:rPr>
        <w:t xml:space="preserve">В </w:t>
      </w:r>
      <w:r w:rsidRPr="008C521D">
        <w:rPr>
          <w:rFonts w:eastAsiaTheme="minorEastAsia"/>
          <w:b/>
        </w:rPr>
        <w:t xml:space="preserve">статье 1.1 </w:t>
      </w:r>
      <w:hyperlink r:id="rId38" w:history="1">
        <w:r w:rsidRPr="008C521D">
          <w:rPr>
            <w:rStyle w:val="a6"/>
            <w:rFonts w:eastAsiaTheme="minorEastAsia"/>
          </w:rPr>
          <w:t>Областного закона Новгородской области от 14.03.2007 № 57-оз «О регулировании градостроительной деятельности на территории Новгородской области»</w:t>
        </w:r>
      </w:hyperlink>
      <w:r w:rsidRPr="008C521D">
        <w:rPr>
          <w:rFonts w:eastAsiaTheme="minorEastAsia"/>
        </w:rPr>
        <w:t xml:space="preserve"> (в редакции Областных законов Новгородской области от 01.07.2010 г. N 796-оз; от 14.11.2011 г. N 1111-оз) </w:t>
      </w:r>
      <w:r w:rsidRPr="008C521D">
        <w:t xml:space="preserve">установлены виды объектов </w:t>
      </w:r>
      <w:r w:rsidRPr="008C521D">
        <w:rPr>
          <w:b/>
        </w:rPr>
        <w:t>регионального</w:t>
      </w:r>
      <w:r w:rsidRPr="008C521D">
        <w:t xml:space="preserve"> значения, подлежащие отображению в Схеме территориального планирования</w:t>
      </w:r>
      <w:r w:rsidRPr="008C521D">
        <w:rPr>
          <w:b/>
        </w:rPr>
        <w:t xml:space="preserve"> Новгородской области</w:t>
      </w:r>
      <w:r w:rsidRPr="008C521D">
        <w:t xml:space="preserve">, которые согласно части 6 статьи 9 Градостроительного кодекса Российской Федерации, подлежат учету </w:t>
      </w:r>
      <w:r w:rsidRPr="008C521D">
        <w:rPr>
          <w:b/>
        </w:rPr>
        <w:t>в проекте изменений Генерального плана</w:t>
      </w:r>
      <w:r w:rsidRPr="008C521D">
        <w:t>.</w:t>
      </w:r>
    </w:p>
    <w:p w:rsidR="009F7979" w:rsidRPr="008C521D" w:rsidRDefault="009F7979" w:rsidP="009F7979">
      <w:pPr>
        <w:pStyle w:val="a3"/>
        <w:ind w:firstLine="708"/>
      </w:pPr>
      <w:r w:rsidRPr="008C521D">
        <w:rPr>
          <w:b/>
        </w:rPr>
        <w:lastRenderedPageBreak/>
        <w:t>К объектам капитального строительства регионального значения</w:t>
      </w:r>
      <w:r w:rsidRPr="008C521D">
        <w:t xml:space="preserve">, подлежащим учету </w:t>
      </w:r>
      <w:r w:rsidRPr="008C521D">
        <w:rPr>
          <w:b/>
        </w:rPr>
        <w:t xml:space="preserve">в проекте изменений Генерального плана </w:t>
      </w:r>
      <w:r w:rsidRPr="008C521D">
        <w:t xml:space="preserve">и отображенным в Схеме территориального планирования </w:t>
      </w:r>
      <w:r w:rsidRPr="008C521D">
        <w:rPr>
          <w:b/>
        </w:rPr>
        <w:t>Новгородской области</w:t>
      </w:r>
      <w:r w:rsidRPr="008C521D">
        <w:t>, относятся:</w:t>
      </w:r>
    </w:p>
    <w:p w:rsidR="009F7979" w:rsidRPr="008C521D" w:rsidRDefault="009F7979" w:rsidP="009F7979">
      <w:pPr>
        <w:pStyle w:val="a3"/>
        <w:ind w:firstLine="708"/>
      </w:pPr>
      <w:r w:rsidRPr="008C521D">
        <w:t>а)  объекты  транспорта (железнодорожного, водного, воздушного транспорта),     автомобильные     дороги     регионального     или межмуниципального значения;</w:t>
      </w:r>
    </w:p>
    <w:p w:rsidR="009F7979" w:rsidRPr="008C521D" w:rsidRDefault="009F7979" w:rsidP="009F7979">
      <w:pPr>
        <w:pStyle w:val="a3"/>
        <w:ind w:firstLine="708"/>
      </w:pPr>
      <w:r w:rsidRPr="008C521D">
        <w:t>б)  объекты  в  области  предупреждения  чрезвычайных ситуаций межмуниципального  и  регионального  характера, стихийных бедствий, эпидемий и ликвидации их последствий;</w:t>
      </w:r>
    </w:p>
    <w:p w:rsidR="009F7979" w:rsidRPr="008C521D" w:rsidRDefault="009F7979" w:rsidP="009F7979">
      <w:pPr>
        <w:pStyle w:val="a3"/>
        <w:ind w:firstLine="708"/>
      </w:pPr>
      <w:r w:rsidRPr="008C521D">
        <w:t>в)    объекты    образования,   здравоохранения,   социального</w:t>
      </w:r>
    </w:p>
    <w:p w:rsidR="009F7979" w:rsidRPr="008C521D" w:rsidRDefault="009F7979" w:rsidP="009F7979">
      <w:pPr>
        <w:pStyle w:val="a3"/>
        <w:ind w:firstLine="708"/>
      </w:pPr>
      <w:r w:rsidRPr="008C521D">
        <w:t>обслуживания  отдельных  категорий  граждан,  физической культуры и</w:t>
      </w:r>
    </w:p>
    <w:p w:rsidR="009F7979" w:rsidRPr="008C521D" w:rsidRDefault="009F7979" w:rsidP="009F7979">
      <w:pPr>
        <w:pStyle w:val="a3"/>
        <w:ind w:firstLine="708"/>
      </w:pPr>
      <w:r w:rsidRPr="008C521D">
        <w:t>спорта;</w:t>
      </w:r>
    </w:p>
    <w:p w:rsidR="009F7979" w:rsidRPr="008C521D" w:rsidRDefault="009F7979" w:rsidP="009F7979">
      <w:pPr>
        <w:pStyle w:val="a3"/>
        <w:ind w:firstLine="708"/>
      </w:pPr>
      <w:r w:rsidRPr="008C521D">
        <w:t>г) объекты связи;</w:t>
      </w:r>
    </w:p>
    <w:p w:rsidR="009F7979" w:rsidRPr="008C521D" w:rsidRDefault="009F7979" w:rsidP="009F7979">
      <w:pPr>
        <w:pStyle w:val="a3"/>
        <w:ind w:firstLine="708"/>
      </w:pPr>
      <w:r w:rsidRPr="008C521D">
        <w:t>д) объекты топливно-энергетического комплекса;</w:t>
      </w:r>
    </w:p>
    <w:p w:rsidR="009F7979" w:rsidRPr="008C521D" w:rsidRDefault="009F7979" w:rsidP="009F7979">
      <w:pPr>
        <w:pStyle w:val="a3"/>
        <w:ind w:firstLine="708"/>
      </w:pPr>
      <w:r w:rsidRPr="008C521D">
        <w:t>е)  объекты, обеспечивающие осуществление деятельности органов</w:t>
      </w:r>
    </w:p>
    <w:p w:rsidR="009F7979" w:rsidRPr="008C521D" w:rsidRDefault="009F7979" w:rsidP="009F7979">
      <w:pPr>
        <w:pStyle w:val="a3"/>
        <w:ind w:firstLine="708"/>
      </w:pPr>
      <w:r w:rsidRPr="008C521D">
        <w:t>государственной власти Новгородской области;</w:t>
      </w:r>
    </w:p>
    <w:p w:rsidR="009F7979" w:rsidRPr="008C521D" w:rsidRDefault="009F7979" w:rsidP="009F7979">
      <w:pPr>
        <w:pStyle w:val="a3"/>
        <w:ind w:firstLine="708"/>
      </w:pPr>
      <w:r w:rsidRPr="008C521D">
        <w:t>ж) объекты жилищного фонда Новгородской области;</w:t>
      </w:r>
    </w:p>
    <w:p w:rsidR="009F7979" w:rsidRPr="008C521D" w:rsidRDefault="009F7979" w:rsidP="009F7979">
      <w:pPr>
        <w:pStyle w:val="a3"/>
        <w:ind w:firstLine="708"/>
      </w:pPr>
      <w:r w:rsidRPr="008C521D">
        <w:t>з) объекты инженерной защиты и гидротехнические сооружения;</w:t>
      </w:r>
    </w:p>
    <w:p w:rsidR="009F7979" w:rsidRPr="008C521D" w:rsidRDefault="009F7979" w:rsidP="009F7979">
      <w:pPr>
        <w:pStyle w:val="a3"/>
        <w:ind w:firstLine="708"/>
      </w:pPr>
      <w:r w:rsidRPr="008C521D">
        <w:t>и) объекты в области мелиорации земель и водных объектов;</w:t>
      </w:r>
    </w:p>
    <w:p w:rsidR="009F7979" w:rsidRPr="008C521D" w:rsidRDefault="009F7979" w:rsidP="009F7979">
      <w:pPr>
        <w:pStyle w:val="a3"/>
        <w:ind w:firstLine="708"/>
      </w:pPr>
      <w:r w:rsidRPr="008C521D">
        <w:t>к) объекты в области охотничьего и рыбного хозяйства;</w:t>
      </w:r>
    </w:p>
    <w:p w:rsidR="009F7979" w:rsidRPr="008C521D" w:rsidRDefault="009F7979" w:rsidP="009F7979">
      <w:pPr>
        <w:pStyle w:val="a3"/>
        <w:ind w:firstLine="708"/>
      </w:pPr>
      <w:r w:rsidRPr="008C521D">
        <w:t>л) объекты промышленности;</w:t>
      </w:r>
    </w:p>
    <w:p w:rsidR="009F7979" w:rsidRPr="008C521D" w:rsidRDefault="009F7979" w:rsidP="009F7979">
      <w:pPr>
        <w:pStyle w:val="a3"/>
        <w:ind w:firstLine="708"/>
      </w:pPr>
      <w:r w:rsidRPr="008C521D">
        <w:t>м) объекты в области агропромышленного комплекса;</w:t>
      </w:r>
    </w:p>
    <w:p w:rsidR="009F7979" w:rsidRPr="008C521D" w:rsidRDefault="009F7979" w:rsidP="009F7979">
      <w:pPr>
        <w:pStyle w:val="a3"/>
        <w:ind w:firstLine="708"/>
      </w:pPr>
      <w:r w:rsidRPr="008C521D">
        <w:t>н)   объекты   культурного   наследия   (памятники  истории  и</w:t>
      </w:r>
    </w:p>
    <w:p w:rsidR="009F7979" w:rsidRPr="008C521D" w:rsidRDefault="009F7979" w:rsidP="009F7979">
      <w:pPr>
        <w:pStyle w:val="a3"/>
        <w:ind w:firstLine="708"/>
      </w:pPr>
      <w:r w:rsidRPr="008C521D">
        <w:t>культуры) народов Российской Федерации;</w:t>
      </w:r>
    </w:p>
    <w:p w:rsidR="009F7979" w:rsidRPr="008C521D" w:rsidRDefault="009F7979" w:rsidP="009F7979">
      <w:pPr>
        <w:pStyle w:val="a3"/>
        <w:ind w:firstLine="708"/>
      </w:pPr>
      <w:r w:rsidRPr="008C521D">
        <w:t xml:space="preserve">о)   объекты,  обеспечивающие  деятельность  особо  </w:t>
      </w:r>
      <w:proofErr w:type="gramStart"/>
      <w:r w:rsidRPr="008C521D">
        <w:t>охраняемых</w:t>
      </w:r>
      <w:proofErr w:type="gramEnd"/>
    </w:p>
    <w:p w:rsidR="009F7979" w:rsidRPr="008C521D" w:rsidRDefault="009F7979" w:rsidP="009F7979">
      <w:pPr>
        <w:pStyle w:val="a3"/>
        <w:ind w:firstLine="708"/>
      </w:pPr>
      <w:r w:rsidRPr="008C521D">
        <w:t>природных территорий;</w:t>
      </w:r>
    </w:p>
    <w:p w:rsidR="009F7979" w:rsidRPr="008C521D" w:rsidRDefault="009F7979" w:rsidP="009F7979">
      <w:pPr>
        <w:pStyle w:val="a3"/>
        <w:ind w:firstLine="708"/>
      </w:pPr>
      <w:r w:rsidRPr="008C521D">
        <w:t xml:space="preserve">п)  объекты, строительство которых планируется осуществлять </w:t>
      </w:r>
      <w:proofErr w:type="gramStart"/>
      <w:r w:rsidRPr="008C521D">
        <w:t>на</w:t>
      </w:r>
      <w:proofErr w:type="gramEnd"/>
    </w:p>
    <w:p w:rsidR="009F7979" w:rsidRPr="008C521D" w:rsidRDefault="009F7979" w:rsidP="009F7979">
      <w:pPr>
        <w:pStyle w:val="a3"/>
        <w:ind w:firstLine="708"/>
      </w:pPr>
      <w:r w:rsidRPr="008C521D">
        <w:t>территории двух и более муниципальных районов, городского округа;</w:t>
      </w:r>
    </w:p>
    <w:p w:rsidR="009F7979" w:rsidRPr="008C521D" w:rsidRDefault="009F7979" w:rsidP="009F7979">
      <w:pPr>
        <w:pStyle w:val="a3"/>
        <w:ind w:firstLine="708"/>
      </w:pPr>
      <w:r w:rsidRPr="008C521D">
        <w:t xml:space="preserve">     </w:t>
      </w:r>
    </w:p>
    <w:p w:rsidR="009F7979" w:rsidRPr="008C521D" w:rsidRDefault="009F7979" w:rsidP="009F7979">
      <w:pPr>
        <w:pStyle w:val="a3"/>
        <w:ind w:firstLine="708"/>
      </w:pPr>
      <w:r w:rsidRPr="008C521D">
        <w:rPr>
          <w:b/>
        </w:rPr>
        <w:t>К иным объектам - объектам регионального значения</w:t>
      </w:r>
      <w:r w:rsidRPr="008C521D">
        <w:t xml:space="preserve">, подлежащим учету </w:t>
      </w:r>
      <w:r w:rsidRPr="008C521D">
        <w:rPr>
          <w:b/>
        </w:rPr>
        <w:t xml:space="preserve">в проекте изменений Генерального плана </w:t>
      </w:r>
      <w:r w:rsidRPr="008C521D">
        <w:t xml:space="preserve">и отображенным в схеме территориального планирования </w:t>
      </w:r>
      <w:r w:rsidRPr="008C521D">
        <w:rPr>
          <w:b/>
        </w:rPr>
        <w:t>Новгородской</w:t>
      </w:r>
      <w:r w:rsidRPr="008C521D">
        <w:t xml:space="preserve"> области, относятся:</w:t>
      </w:r>
    </w:p>
    <w:p w:rsidR="009F7979" w:rsidRPr="008C521D" w:rsidRDefault="009F7979" w:rsidP="009F7979">
      <w:pPr>
        <w:pStyle w:val="a3"/>
      </w:pPr>
      <w:r w:rsidRPr="008C521D">
        <w:t xml:space="preserve">земельные  участки,  находящиеся  в собственности </w:t>
      </w:r>
      <w:r w:rsidRPr="008C521D">
        <w:rPr>
          <w:b/>
        </w:rPr>
        <w:t>Новгородской</w:t>
      </w:r>
      <w:r w:rsidRPr="008C521D">
        <w:t xml:space="preserve"> области,  предназначенные  для  размещения  объектов  регионального значения</w:t>
      </w:r>
    </w:p>
    <w:p w:rsidR="009F7979" w:rsidRPr="008C521D" w:rsidRDefault="009F7979" w:rsidP="009F7979">
      <w:pPr>
        <w:pStyle w:val="a3"/>
        <w:ind w:firstLine="708"/>
      </w:pPr>
      <w:r w:rsidRPr="008C521D">
        <w:rPr>
          <w:b/>
        </w:rPr>
        <w:t>К территориям - объектам регионального значения</w:t>
      </w:r>
      <w:r w:rsidRPr="008C521D">
        <w:t xml:space="preserve">, подлежащим учету </w:t>
      </w:r>
      <w:r w:rsidRPr="008C521D">
        <w:rPr>
          <w:b/>
        </w:rPr>
        <w:t xml:space="preserve">в проекте изменений Генерального плана </w:t>
      </w:r>
      <w:r w:rsidRPr="008C521D">
        <w:t xml:space="preserve">и отображенным в схеме территориального планирования </w:t>
      </w:r>
      <w:r w:rsidRPr="008C521D">
        <w:rPr>
          <w:b/>
        </w:rPr>
        <w:t>Новгородской</w:t>
      </w:r>
      <w:r w:rsidRPr="008C521D">
        <w:t xml:space="preserve"> области, относятся:</w:t>
      </w:r>
    </w:p>
    <w:p w:rsidR="009F7979" w:rsidRPr="008C521D" w:rsidRDefault="009F7979" w:rsidP="009F7979">
      <w:pPr>
        <w:pStyle w:val="a3"/>
      </w:pPr>
      <w:r w:rsidRPr="008C521D">
        <w:t>а)   территории   объектов  культурного  наследия  (памятников истории и культуры) народов Российской Федерации;</w:t>
      </w:r>
    </w:p>
    <w:p w:rsidR="009F7979" w:rsidRPr="008C521D" w:rsidRDefault="009F7979" w:rsidP="009F7979">
      <w:pPr>
        <w:pStyle w:val="a3"/>
      </w:pPr>
      <w:r w:rsidRPr="008C521D">
        <w:t>б) особо охраняемые природные территории.</w:t>
      </w:r>
    </w:p>
    <w:p w:rsidR="009F7979" w:rsidRPr="008C521D" w:rsidRDefault="009F7979" w:rsidP="009F7979">
      <w:pPr>
        <w:pStyle w:val="a3"/>
        <w:ind w:firstLine="708"/>
      </w:pPr>
      <w:r w:rsidRPr="008C521D">
        <w:t xml:space="preserve">Установленные в </w:t>
      </w:r>
      <w:r w:rsidRPr="008C521D">
        <w:rPr>
          <w:rFonts w:eastAsiaTheme="minorEastAsia"/>
        </w:rPr>
        <w:t xml:space="preserve">статье 1.1 </w:t>
      </w:r>
      <w:hyperlink r:id="rId39" w:history="1">
        <w:r w:rsidRPr="008C521D">
          <w:rPr>
            <w:rStyle w:val="a6"/>
            <w:rFonts w:eastAsiaTheme="minorEastAsia"/>
          </w:rPr>
          <w:t>Областного закона Новгородской области от 14.03.2007 № 57-оз «О регулировании градостроительной деятельности на территории Новгородской области»</w:t>
        </w:r>
      </w:hyperlink>
      <w:r w:rsidRPr="008C521D">
        <w:rPr>
          <w:rStyle w:val="a6"/>
          <w:rFonts w:eastAsiaTheme="minorEastAsia"/>
          <w:u w:val="none"/>
        </w:rPr>
        <w:t xml:space="preserve">  </w:t>
      </w:r>
      <w:r w:rsidRPr="008C521D">
        <w:t>виды объектов регионального значения вступают в правовую коллизию, в части установленных в статье 14</w:t>
      </w:r>
    </w:p>
    <w:p w:rsidR="009F7979" w:rsidRPr="008C521D" w:rsidRDefault="009F7979" w:rsidP="009F7979">
      <w:pPr>
        <w:pStyle w:val="a3"/>
        <w:ind w:firstLine="708"/>
        <w:rPr>
          <w:b/>
        </w:rPr>
      </w:pPr>
    </w:p>
    <w:p w:rsidR="009F7979" w:rsidRPr="008C521D" w:rsidRDefault="009F7979" w:rsidP="009F7979">
      <w:pPr>
        <w:pStyle w:val="a3"/>
        <w:ind w:firstLine="708"/>
      </w:pPr>
      <w:r w:rsidRPr="008C521D">
        <w:t xml:space="preserve">Утвержденные в </w:t>
      </w:r>
      <w:r w:rsidRPr="008C521D">
        <w:rPr>
          <w:b/>
        </w:rPr>
        <w:t>Схеме территориального планирования</w:t>
      </w:r>
      <w:r w:rsidRPr="008C521D">
        <w:t xml:space="preserve"> </w:t>
      </w:r>
      <w:r w:rsidRPr="008C521D">
        <w:rPr>
          <w:b/>
        </w:rPr>
        <w:t>Новгородской области</w:t>
      </w:r>
      <w:r w:rsidRPr="008C521D">
        <w:t xml:space="preserve"> сведения о видах, назначении и наименованиях планируемых для размещения на территориях поселения объектов регионального значения представлены в </w:t>
      </w:r>
      <w:r w:rsidRPr="008C521D">
        <w:rPr>
          <w:b/>
        </w:rPr>
        <w:t>Таблице 8.3.</w:t>
      </w:r>
    </w:p>
    <w:p w:rsidR="009F7979" w:rsidRPr="008C521D" w:rsidRDefault="009F7979" w:rsidP="009F7979">
      <w:pPr>
        <w:pStyle w:val="a3"/>
        <w:ind w:firstLine="708"/>
      </w:pPr>
    </w:p>
    <w:p w:rsidR="009F7979" w:rsidRPr="008C521D" w:rsidRDefault="009F7979" w:rsidP="009F7979">
      <w:pPr>
        <w:pStyle w:val="a3"/>
        <w:jc w:val="right"/>
        <w:rPr>
          <w:b/>
        </w:rPr>
      </w:pPr>
      <w:r w:rsidRPr="008C521D">
        <w:rPr>
          <w:b/>
        </w:rPr>
        <w:t>Таблица 8.3</w:t>
      </w:r>
    </w:p>
    <w:p w:rsidR="009F7979" w:rsidRPr="008C521D" w:rsidRDefault="009F7979" w:rsidP="009F7979">
      <w:pPr>
        <w:pStyle w:val="a3"/>
        <w:jc w:val="center"/>
        <w:rPr>
          <w:b/>
        </w:rPr>
      </w:pPr>
      <w:r w:rsidRPr="008C521D">
        <w:rPr>
          <w:b/>
        </w:rPr>
        <w:t>Реестр планируемых для размещения объектов регионального значения, в соответствии с документами территориального планирования субъекта Российской Федерации, подлежащих учету при подготовке проекта Генерального плана</w:t>
      </w:r>
    </w:p>
    <w:tbl>
      <w:tblPr>
        <w:tblStyle w:val="ab"/>
        <w:tblW w:w="9748" w:type="dxa"/>
        <w:tblLook w:val="04A0" w:firstRow="1" w:lastRow="0" w:firstColumn="1" w:lastColumn="0" w:noHBand="0" w:noVBand="1"/>
      </w:tblPr>
      <w:tblGrid>
        <w:gridCol w:w="959"/>
        <w:gridCol w:w="4253"/>
        <w:gridCol w:w="4536"/>
      </w:tblGrid>
      <w:tr w:rsidR="009F7979" w:rsidRPr="008C521D" w:rsidTr="008B007F">
        <w:trPr>
          <w:tblHeader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 xml:space="preserve">№ </w:t>
            </w:r>
            <w:proofErr w:type="gramStart"/>
            <w:r w:rsidRPr="008C521D">
              <w:rPr>
                <w:b/>
              </w:rPr>
              <w:t>п</w:t>
            </w:r>
            <w:proofErr w:type="gramEnd"/>
            <w:r w:rsidRPr="008C521D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мероприятия (раздел, №, пункт) и наименование планируемого для размещения объекта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Планируемое место размещения объекта, условное обозначение</w:t>
            </w:r>
            <w:r w:rsidRPr="008C521D">
              <w:rPr>
                <w:rStyle w:val="af2"/>
                <w:b/>
              </w:rPr>
              <w:footnoteReference w:id="7"/>
            </w:r>
          </w:p>
        </w:tc>
      </w:tr>
      <w:tr w:rsidR="009F7979" w:rsidRPr="008C521D" w:rsidTr="008B007F">
        <w:tc>
          <w:tcPr>
            <w:tcW w:w="959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объекты капитального строительства регионального значения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ind w:left="360"/>
            </w:pPr>
            <w:r w:rsidRPr="008C521D">
              <w:t>1.</w:t>
            </w: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Новгородской области (Постановление Администрации Новгородской области от 29.06.2012 №370)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4536" w:type="dxa"/>
          </w:tcPr>
          <w:p w:rsidR="009F7979" w:rsidRPr="008C521D" w:rsidRDefault="009F7979" w:rsidP="008B007F">
            <w:pPr>
              <w:pStyle w:val="a3"/>
            </w:pPr>
          </w:p>
        </w:tc>
      </w:tr>
      <w:tr w:rsidR="009F7979" w:rsidRPr="008C521D" w:rsidTr="008B007F">
        <w:tc>
          <w:tcPr>
            <w:tcW w:w="959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иные объекты - объекты регионального значения:</w:t>
            </w:r>
            <w:r w:rsidRPr="008C521D">
              <w:t xml:space="preserve"> </w:t>
            </w:r>
          </w:p>
          <w:p w:rsidR="009F7979" w:rsidRPr="008C521D" w:rsidRDefault="009F7979" w:rsidP="008B007F">
            <w:pPr>
              <w:pStyle w:val="a3"/>
              <w:rPr>
                <w:sz w:val="24"/>
                <w:szCs w:val="24"/>
              </w:rPr>
            </w:pPr>
            <w:r w:rsidRPr="008C521D">
              <w:rPr>
                <w:b/>
              </w:rPr>
              <w:t>земельные  участки,  находящиеся  в собственности Новгородской области,  предназначенные  для  размещения  объектов  регионального значения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jc w:val="center"/>
            </w:pPr>
            <w:r w:rsidRPr="008C521D">
              <w:t>2.</w:t>
            </w:r>
          </w:p>
        </w:tc>
        <w:tc>
          <w:tcPr>
            <w:tcW w:w="4253" w:type="dxa"/>
          </w:tcPr>
          <w:p w:rsidR="009F7979" w:rsidRPr="008C521D" w:rsidRDefault="009F7979" w:rsidP="008B007F">
            <w:pPr>
              <w:spacing w:after="60"/>
              <w:ind w:left="34" w:hanging="659"/>
            </w:pPr>
            <w:bookmarkStart w:id="21" w:name="_Toc292187002"/>
            <w:r w:rsidRPr="008C521D">
              <w:rPr>
                <w:b/>
                <w:szCs w:val="28"/>
              </w:rPr>
              <w:t xml:space="preserve">2. </w:t>
            </w:r>
            <w:r w:rsidRPr="008C521D">
              <w:rPr>
                <w:szCs w:val="28"/>
              </w:rPr>
              <w:t>2</w:t>
            </w:r>
            <w:bookmarkEnd w:id="21"/>
            <w:r w:rsidRPr="008C521D">
              <w:rPr>
                <w:szCs w:val="28"/>
              </w:rPr>
              <w:t xml:space="preserve">   </w:t>
            </w:r>
            <w:r w:rsidRPr="008C521D">
              <w:t xml:space="preserve">в Схеме территориального планирования Новгородской области (Постановление Администрации Новгородской области от 29.06.2012 №370)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</w:p>
        </w:tc>
        <w:tc>
          <w:tcPr>
            <w:tcW w:w="4536" w:type="dxa"/>
          </w:tcPr>
          <w:p w:rsidR="009F7979" w:rsidRPr="008C521D" w:rsidRDefault="009F7979" w:rsidP="008B007F">
            <w:pPr>
              <w:pStyle w:val="a3"/>
            </w:pPr>
          </w:p>
        </w:tc>
      </w:tr>
      <w:tr w:rsidR="009F7979" w:rsidRPr="008C521D" w:rsidTr="008B007F">
        <w:tc>
          <w:tcPr>
            <w:tcW w:w="959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789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территории - объекты регионального значения:</w:t>
            </w:r>
            <w:r w:rsidRPr="008C521D">
              <w:t xml:space="preserve"> </w:t>
            </w:r>
          </w:p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а)   территории   объектов  культурного  наследия  (памятников истории и культуры) народов Российской Федерации;</w:t>
            </w:r>
          </w:p>
          <w:p w:rsidR="009F7979" w:rsidRPr="008C521D" w:rsidRDefault="009F7979" w:rsidP="008B007F">
            <w:pPr>
              <w:pStyle w:val="a3"/>
            </w:pP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jc w:val="center"/>
            </w:pPr>
            <w:r w:rsidRPr="008C521D">
              <w:lastRenderedPageBreak/>
              <w:t>3</w:t>
            </w: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Новгородской области (Постановление Администрации Новгородской области от 29.06.2012 №370)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4536" w:type="dxa"/>
          </w:tcPr>
          <w:p w:rsidR="009F7979" w:rsidRPr="008C521D" w:rsidRDefault="009F7979" w:rsidP="008B007F">
            <w:pPr>
              <w:pStyle w:val="a3"/>
            </w:pPr>
          </w:p>
        </w:tc>
      </w:tr>
      <w:tr w:rsidR="009F7979" w:rsidRPr="008C521D" w:rsidTr="008B007F">
        <w:tc>
          <w:tcPr>
            <w:tcW w:w="959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</w:pPr>
          </w:p>
        </w:tc>
        <w:tc>
          <w:tcPr>
            <w:tcW w:w="8789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территории - объекты регионального значения:</w:t>
            </w:r>
            <w:r w:rsidRPr="008C521D">
              <w:t xml:space="preserve"> </w:t>
            </w:r>
          </w:p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б) особо охраняемые природные территории</w:t>
            </w:r>
          </w:p>
        </w:tc>
      </w:tr>
      <w:tr w:rsidR="009F7979" w:rsidRPr="008C521D" w:rsidTr="008B007F">
        <w:trPr>
          <w:trHeight w:val="2660"/>
        </w:trPr>
        <w:tc>
          <w:tcPr>
            <w:tcW w:w="959" w:type="dxa"/>
          </w:tcPr>
          <w:p w:rsidR="009F7979" w:rsidRPr="008C521D" w:rsidRDefault="009F7979" w:rsidP="008B007F">
            <w:pPr>
              <w:pStyle w:val="a3"/>
              <w:jc w:val="center"/>
            </w:pPr>
            <w:r w:rsidRPr="008C521D">
              <w:t>4</w:t>
            </w: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  <w:rPr>
                <w:spacing w:val="-6"/>
                <w:szCs w:val="28"/>
              </w:rPr>
            </w:pPr>
            <w:r w:rsidRPr="008C521D">
              <w:t xml:space="preserve">в Схеме территориального планирования Новгородской области (Постановление Администрации Новгородской области от 29.06.2012 №370)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4536" w:type="dxa"/>
          </w:tcPr>
          <w:p w:rsidR="009F7979" w:rsidRPr="008C521D" w:rsidRDefault="009F7979" w:rsidP="008B007F">
            <w:pPr>
              <w:pStyle w:val="a3"/>
            </w:pPr>
          </w:p>
        </w:tc>
      </w:tr>
    </w:tbl>
    <w:p w:rsidR="009F7979" w:rsidRPr="008C521D" w:rsidRDefault="009F7979" w:rsidP="009F7979">
      <w:pPr>
        <w:pStyle w:val="a3"/>
        <w:jc w:val="right"/>
      </w:pPr>
    </w:p>
    <w:p w:rsidR="009F7979" w:rsidRPr="008C521D" w:rsidRDefault="009F7979" w:rsidP="009F7979">
      <w:pPr>
        <w:pStyle w:val="a3"/>
      </w:pPr>
    </w:p>
    <w:p w:rsidR="009F7979" w:rsidRPr="008C521D" w:rsidRDefault="009F7979" w:rsidP="009F7979">
      <w:pPr>
        <w:pStyle w:val="a3"/>
        <w:ind w:firstLine="709"/>
      </w:pPr>
      <w:r w:rsidRPr="008C521D">
        <w:t>В графической части СТП Новгородской области «</w:t>
      </w:r>
      <w:r w:rsidRPr="008C521D">
        <w:rPr>
          <w:spacing w:val="-10"/>
          <w:szCs w:val="28"/>
        </w:rPr>
        <w:t>Схема планируемого размещения объектов капитального строительства</w:t>
      </w:r>
      <w:r w:rsidRPr="008C521D">
        <w:rPr>
          <w:szCs w:val="28"/>
        </w:rPr>
        <w:t xml:space="preserve"> регионального </w:t>
      </w:r>
      <w:proofErr w:type="spellStart"/>
      <w:r w:rsidRPr="008C521D">
        <w:rPr>
          <w:szCs w:val="28"/>
        </w:rPr>
        <w:t>значения»</w:t>
      </w:r>
      <w:proofErr w:type="gramStart"/>
      <w:r w:rsidRPr="008C521D">
        <w:rPr>
          <w:szCs w:val="28"/>
        </w:rPr>
        <w:t>,</w:t>
      </w:r>
      <w:r w:rsidRPr="008C521D">
        <w:t>б</w:t>
      </w:r>
      <w:proofErr w:type="gramEnd"/>
      <w:r w:rsidRPr="008C521D">
        <w:t>ез</w:t>
      </w:r>
      <w:proofErr w:type="spellEnd"/>
      <w:r w:rsidRPr="008C521D">
        <w:t xml:space="preserve"> указания планируемого направления их использования, упоминания в текстовой части о таких инвестиционных площадках так же отсутствует. </w:t>
      </w:r>
      <w:proofErr w:type="gramStart"/>
      <w:r w:rsidRPr="008C521D">
        <w:t>Это означает, что данные инвестиционные площадки не могут быть учтены в настоящем проекте изменений Генерального плана в качестве объектов регионального значения, тем более что, указанные объекты не относятся к объектам, которые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могут находиться в</w:t>
      </w:r>
      <w:proofErr w:type="gramEnd"/>
      <w:r w:rsidRPr="008C521D">
        <w:t xml:space="preserve"> собственности Новгородской области.</w:t>
      </w:r>
    </w:p>
    <w:p w:rsidR="009F7979" w:rsidRPr="008C521D" w:rsidRDefault="009F7979" w:rsidP="009F7979">
      <w:pPr>
        <w:pStyle w:val="a3"/>
        <w:ind w:firstLine="709"/>
      </w:pPr>
      <w:r w:rsidRPr="008C521D">
        <w:t xml:space="preserve">Объекты капитального строительства, иные объекты, территории, зоны, перечисленные </w:t>
      </w:r>
      <w:r w:rsidRPr="008C521D">
        <w:rPr>
          <w:b/>
        </w:rPr>
        <w:t>в таблице</w:t>
      </w:r>
      <w:r w:rsidRPr="008C521D">
        <w:t xml:space="preserve">, отображены на </w:t>
      </w:r>
      <w:r w:rsidRPr="008C521D">
        <w:rPr>
          <w:b/>
        </w:rPr>
        <w:t>Карте №1/МО «Совмещенная информация согласно пунктам 1- 3, 5-6, 9 части 8 статьи 23 Градостроительного кодекса Российской Федерации»</w:t>
      </w:r>
      <w:r w:rsidRPr="008C521D">
        <w:rPr>
          <w:color w:val="FF0000"/>
        </w:rPr>
        <w:t xml:space="preserve"> </w:t>
      </w:r>
      <w:r w:rsidRPr="008C521D">
        <w:t xml:space="preserve">в составе материалов по обоснованию </w:t>
      </w:r>
      <w:r w:rsidRPr="008C521D">
        <w:rPr>
          <w:b/>
        </w:rPr>
        <w:t xml:space="preserve">проекта изменений в Генеральный план </w:t>
      </w:r>
      <w:r w:rsidRPr="008C521D">
        <w:t xml:space="preserve">в виде карт. </w:t>
      </w:r>
    </w:p>
    <w:p w:rsidR="009F7979" w:rsidRPr="008C521D" w:rsidRDefault="009F7979" w:rsidP="009F7979">
      <w:pPr>
        <w:pStyle w:val="a3"/>
        <w:ind w:firstLine="708"/>
      </w:pPr>
    </w:p>
    <w:p w:rsidR="009F7979" w:rsidRPr="008C521D" w:rsidRDefault="009F7979" w:rsidP="009F7979">
      <w:pPr>
        <w:rPr>
          <w:rFonts w:eastAsiaTheme="majorEastAsia" w:cstheme="majorBidi"/>
          <w:b/>
          <w:bCs/>
          <w:szCs w:val="26"/>
        </w:rPr>
      </w:pPr>
    </w:p>
    <w:p w:rsidR="009F7979" w:rsidRPr="008C521D" w:rsidRDefault="009F7979" w:rsidP="009F7979">
      <w:pPr>
        <w:pStyle w:val="2"/>
      </w:pPr>
      <w:bookmarkStart w:id="22" w:name="_Определение_функциональных_зон,_1"/>
      <w:bookmarkStart w:id="23" w:name="_Toc382485793"/>
      <w:bookmarkEnd w:id="22"/>
      <w:r w:rsidRPr="008C521D">
        <w:lastRenderedPageBreak/>
        <w:t>Определение функциональных зон, в которых планируется размещение объектов регионального значения и местоположения линейных объектов регионального значения</w:t>
      </w:r>
      <w:bookmarkEnd w:id="23"/>
    </w:p>
    <w:p w:rsidR="009F7979" w:rsidRPr="008C521D" w:rsidRDefault="009F7979" w:rsidP="009F7979">
      <w:pPr>
        <w:pStyle w:val="a3"/>
      </w:pPr>
    </w:p>
    <w:p w:rsidR="009F7979" w:rsidRPr="008C521D" w:rsidRDefault="009F7979" w:rsidP="009F7979">
      <w:pPr>
        <w:spacing w:after="0"/>
        <w:ind w:firstLine="708"/>
      </w:pPr>
      <w:r w:rsidRPr="008C521D">
        <w:rPr>
          <w:b/>
        </w:rPr>
        <w:t>В</w:t>
      </w:r>
      <w:r w:rsidRPr="008C521D">
        <w:t xml:space="preserve"> </w:t>
      </w:r>
      <w:r w:rsidRPr="008C521D">
        <w:rPr>
          <w:b/>
        </w:rPr>
        <w:t>проекте Генерального плана,</w:t>
      </w:r>
      <w:r w:rsidRPr="008C521D">
        <w:t xml:space="preserve"> с учетом сведений о видах, назначении и наименованиях планируемых для размещения на территориях поселения объектов </w:t>
      </w:r>
      <w:r w:rsidRPr="008C521D">
        <w:rPr>
          <w:b/>
        </w:rPr>
        <w:t>регионального</w:t>
      </w:r>
      <w:r w:rsidRPr="008C521D">
        <w:t xml:space="preserve"> значения и размещение объектов, иных территорий и (или) зон </w:t>
      </w:r>
      <w:r w:rsidRPr="008C521D">
        <w:rPr>
          <w:b/>
        </w:rPr>
        <w:t>регионального</w:t>
      </w:r>
      <w:r w:rsidRPr="008C521D">
        <w:t xml:space="preserve"> значения, отображенных </w:t>
      </w:r>
      <w:r w:rsidRPr="008C521D">
        <w:rPr>
          <w:b/>
        </w:rPr>
        <w:t>в схеме территориального планирования Новгородской области, утвержденной Постановление Администрации Новгородской области от 29.06.2012 №370,</w:t>
      </w:r>
      <w:r w:rsidRPr="008C521D">
        <w:rPr>
          <w:color w:val="FF0000"/>
        </w:rPr>
        <w:t xml:space="preserve"> </w:t>
      </w:r>
      <w:r w:rsidRPr="008C521D">
        <w:rPr>
          <w:b/>
        </w:rPr>
        <w:t>функциональные зоны не устанавливались.</w:t>
      </w:r>
    </w:p>
    <w:p w:rsidR="009F7979" w:rsidRPr="008C521D" w:rsidRDefault="009F7979" w:rsidP="009F7979">
      <w:pPr>
        <w:spacing w:after="0"/>
      </w:pPr>
    </w:p>
    <w:p w:rsidR="009F7979" w:rsidRPr="008C521D" w:rsidRDefault="009F7979" w:rsidP="009F7979">
      <w:pPr>
        <w:spacing w:after="0"/>
        <w:ind w:firstLine="708"/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2405"/>
        <w:gridCol w:w="2982"/>
      </w:tblGrid>
      <w:tr w:rsidR="009F7979" w:rsidRPr="008C521D" w:rsidTr="008B007F">
        <w:trPr>
          <w:tblHeader/>
        </w:trPr>
        <w:tc>
          <w:tcPr>
            <w:tcW w:w="959" w:type="dxa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 xml:space="preserve">№ </w:t>
            </w:r>
            <w:proofErr w:type="gramStart"/>
            <w:r w:rsidRPr="008C521D">
              <w:rPr>
                <w:b/>
              </w:rPr>
              <w:t>п</w:t>
            </w:r>
            <w:proofErr w:type="gramEnd"/>
            <w:r w:rsidRPr="008C521D">
              <w:rPr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объекта</w:t>
            </w:r>
          </w:p>
        </w:tc>
        <w:tc>
          <w:tcPr>
            <w:tcW w:w="2405" w:type="dxa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установленной функциональной зоны</w:t>
            </w:r>
          </w:p>
        </w:tc>
        <w:tc>
          <w:tcPr>
            <w:tcW w:w="2982" w:type="dxa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Основные параметры функциональной зоны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капитального строительства регионального значения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6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иные объекты - объекты регионального значения:</w:t>
            </w:r>
            <w:r w:rsidRPr="008C521D">
              <w:t xml:space="preserve"> </w:t>
            </w:r>
          </w:p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земельные  участки,  находящиеся  в собственности Новгородской области,  предназначенные  для  размещения  объектов  регионального значения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6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территории - объекты регионального значения:</w:t>
            </w:r>
            <w:r w:rsidRPr="008C521D">
              <w:t xml:space="preserve"> </w:t>
            </w:r>
          </w:p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а)   территории   объектов  культурного  наследия  (памятников истории и культуры) народов Российской Федерации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6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</w:pPr>
            <w:r w:rsidRPr="008C521D">
              <w:rPr>
                <w:b/>
              </w:rPr>
              <w:t>территории - объекты регионального значения:</w:t>
            </w:r>
            <w:r w:rsidRPr="008C521D">
              <w:t xml:space="preserve"> </w:t>
            </w:r>
          </w:p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б) особо охраняемые природные территории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6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</w:tbl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rPr>
          <w:rFonts w:eastAsiaTheme="majorEastAsia" w:cstheme="majorBidi"/>
          <w:b/>
          <w:bCs/>
          <w:szCs w:val="26"/>
        </w:rPr>
      </w:pPr>
    </w:p>
    <w:p w:rsidR="009F7979" w:rsidRPr="008C521D" w:rsidRDefault="009F7979" w:rsidP="009F7979">
      <w:pPr>
        <w:pStyle w:val="2"/>
      </w:pPr>
      <w:bookmarkStart w:id="24" w:name="_Toc382485794"/>
      <w:r w:rsidRPr="008C521D">
        <w:t>Утвержденные схемой территориального планирования Парфинского</w:t>
      </w:r>
      <w:r w:rsidRPr="008C521D">
        <w:rPr>
          <w:color w:val="FF0000"/>
        </w:rPr>
        <w:t xml:space="preserve"> </w:t>
      </w:r>
      <w:r w:rsidRPr="008C521D">
        <w:t>муниципального района сведения о видах, назначении и наименованиях планируемых для размещения на территории поселения объектов местного значения муниципального района</w:t>
      </w:r>
      <w:bookmarkEnd w:id="24"/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a3"/>
        <w:ind w:firstLine="708"/>
        <w:rPr>
          <w:rFonts w:eastAsiaTheme="minorEastAsia"/>
        </w:rPr>
      </w:pPr>
      <w:r w:rsidRPr="008C521D">
        <w:t xml:space="preserve">В </w:t>
      </w:r>
      <w:r w:rsidRPr="008C521D">
        <w:rPr>
          <w:rFonts w:eastAsiaTheme="minorEastAsia"/>
        </w:rPr>
        <w:t>части 1 статьи 4.1 Областного закона Новгородской области от 14.03.2007 № 57-оз «О регулировании градостроительной деятельности на территории Новгородской области» (в редакции Областных законов Новгородской области от 01.07.2010 г. N 796-оз; от 14.11.2011 г. N 1111-оз),</w:t>
      </w:r>
      <w:r w:rsidRPr="008C521D">
        <w:t xml:space="preserve"> </w:t>
      </w:r>
      <w:r w:rsidRPr="008C521D">
        <w:rPr>
          <w:rFonts w:eastAsiaTheme="minorEastAsia"/>
        </w:rPr>
        <w:t xml:space="preserve">установлены виды объектов местного значения муниципального района, подлежащие отображению в Схеме территориального планирования муниципального района, которые согласно части 6 статьи 9 Градостроительного кодекса Российской Федерации, подлежат учету в </w:t>
      </w:r>
      <w:r w:rsidRPr="008C521D">
        <w:rPr>
          <w:rFonts w:eastAsiaTheme="minorEastAsia"/>
          <w:b/>
        </w:rPr>
        <w:t>проекте изменений Генерального плана</w:t>
      </w:r>
      <w:r w:rsidRPr="008C521D">
        <w:rPr>
          <w:rFonts w:eastAsiaTheme="minorEastAsia"/>
        </w:rPr>
        <w:t xml:space="preserve">. </w:t>
      </w:r>
    </w:p>
    <w:p w:rsidR="009F7979" w:rsidRPr="008C521D" w:rsidRDefault="009F7979" w:rsidP="009F7979">
      <w:pPr>
        <w:pStyle w:val="a3"/>
        <w:ind w:firstLine="708"/>
        <w:rPr>
          <w:rFonts w:eastAsiaTheme="minorEastAsia"/>
        </w:rPr>
      </w:pPr>
    </w:p>
    <w:p w:rsidR="009F7979" w:rsidRPr="008C521D" w:rsidRDefault="009F7979" w:rsidP="009F7979">
      <w:pPr>
        <w:pStyle w:val="a3"/>
        <w:ind w:firstLine="709"/>
      </w:pPr>
      <w:r w:rsidRPr="008C521D">
        <w:rPr>
          <w:b/>
        </w:rPr>
        <w:t>К объектам капитального строительства местного значения муниципального района</w:t>
      </w:r>
      <w:r w:rsidRPr="008C521D">
        <w:t>, подлежащим учету в проекте изменений Генерального плана и отображенным в схеме территориального планирования муниципального района, относятся:</w:t>
      </w:r>
    </w:p>
    <w:p w:rsidR="009F7979" w:rsidRPr="008C521D" w:rsidRDefault="009F7979" w:rsidP="009F7979">
      <w:pPr>
        <w:pStyle w:val="a3"/>
        <w:ind w:firstLine="709"/>
      </w:pPr>
      <w:r w:rsidRPr="008C521D">
        <w:t>1) объекты электро - и газоснабжения поселений;</w:t>
      </w:r>
    </w:p>
    <w:p w:rsidR="009F7979" w:rsidRPr="008C521D" w:rsidRDefault="009F7979" w:rsidP="009F7979">
      <w:pPr>
        <w:pStyle w:val="a3"/>
        <w:ind w:firstLine="709"/>
      </w:pPr>
      <w:r w:rsidRPr="008C521D">
        <w:t>2) автомобильные дороги местного значения вне границ населенных пунктов в границах муниципального района;</w:t>
      </w:r>
    </w:p>
    <w:p w:rsidR="009F7979" w:rsidRPr="008C521D" w:rsidRDefault="009F7979" w:rsidP="009F7979">
      <w:pPr>
        <w:pStyle w:val="a3"/>
        <w:ind w:firstLine="709"/>
      </w:pPr>
      <w:r w:rsidRPr="008C521D">
        <w:t>3) объекты образования;</w:t>
      </w:r>
    </w:p>
    <w:p w:rsidR="009F7979" w:rsidRPr="008C521D" w:rsidRDefault="009F7979" w:rsidP="009F7979">
      <w:pPr>
        <w:pStyle w:val="a3"/>
        <w:ind w:firstLine="709"/>
      </w:pPr>
      <w:r w:rsidRPr="008C521D">
        <w:t>4) объекты здравоохранения;</w:t>
      </w:r>
    </w:p>
    <w:p w:rsidR="009F7979" w:rsidRPr="008C521D" w:rsidRDefault="009F7979" w:rsidP="009F7979">
      <w:pPr>
        <w:pStyle w:val="a3"/>
        <w:ind w:firstLine="709"/>
      </w:pPr>
      <w:r w:rsidRPr="008C521D">
        <w:t>5) объекты физической культуры и массового спорта;</w:t>
      </w:r>
    </w:p>
    <w:p w:rsidR="009F7979" w:rsidRPr="008C521D" w:rsidRDefault="009F7979" w:rsidP="009F7979">
      <w:pPr>
        <w:pStyle w:val="a3"/>
        <w:ind w:firstLine="709"/>
      </w:pPr>
      <w:r w:rsidRPr="008C521D">
        <w:t>6) объекты утилизации и переработки бытовых и промышленных отходов;</w:t>
      </w:r>
    </w:p>
    <w:p w:rsidR="009F7979" w:rsidRPr="008C521D" w:rsidRDefault="009F7979" w:rsidP="009F7979">
      <w:pPr>
        <w:pStyle w:val="a3"/>
        <w:ind w:firstLine="709"/>
      </w:pPr>
      <w:r w:rsidRPr="008C521D">
        <w:t>7) объекты в иных областях деятельности, необходимые для осуществления полномочий в связи с решением вопросов местного значения муниципального района.</w:t>
      </w:r>
    </w:p>
    <w:p w:rsidR="009F7979" w:rsidRPr="008C521D" w:rsidRDefault="009F7979" w:rsidP="009F7979">
      <w:pPr>
        <w:pStyle w:val="a3"/>
        <w:rPr>
          <w:b/>
        </w:rPr>
      </w:pPr>
      <w:proofErr w:type="gramStart"/>
      <w:r w:rsidRPr="008C521D">
        <w:t xml:space="preserve">Утвержденные </w:t>
      </w:r>
      <w:r w:rsidRPr="008C521D">
        <w:rPr>
          <w:b/>
        </w:rPr>
        <w:t>схемой территориального планирования Парфинского муниципального района</w:t>
      </w:r>
      <w:r w:rsidRPr="008C521D">
        <w:t xml:space="preserve"> сведения о видах, назначении и наименованиях планируемых для размещения на территории </w:t>
      </w:r>
      <w:r w:rsidRPr="008C521D">
        <w:rPr>
          <w:b/>
        </w:rPr>
        <w:t>Полавского сельского поселения</w:t>
      </w:r>
      <w:r w:rsidRPr="008C521D">
        <w:t xml:space="preserve">, входящего в состав муниципального района, объектов </w:t>
      </w:r>
      <w:r w:rsidRPr="008C521D">
        <w:rPr>
          <w:b/>
        </w:rPr>
        <w:t>местного значения муниципального района</w:t>
      </w:r>
      <w:r w:rsidRPr="008C521D">
        <w:t>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утвержденная</w:t>
      </w:r>
      <w:r w:rsidRPr="008C521D">
        <w:rPr>
          <w:b/>
          <w:color w:val="FF0000"/>
        </w:rPr>
        <w:t xml:space="preserve"> </w:t>
      </w:r>
      <w:r w:rsidRPr="008C521D">
        <w:rPr>
          <w:b/>
        </w:rPr>
        <w:t>Решение Думы Парфинского муниципального</w:t>
      </w:r>
      <w:proofErr w:type="gramEnd"/>
      <w:r w:rsidRPr="008C521D">
        <w:rPr>
          <w:b/>
        </w:rPr>
        <w:t xml:space="preserve"> района Новгородской области от 26 декабря 2012 года № 149 «Об утверждении  схемы территориального  планирования  Парфинского муниципального района Новгородской области»</w:t>
      </w:r>
      <w:r w:rsidRPr="008C521D">
        <w:t xml:space="preserve"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 представлены в  </w:t>
      </w:r>
      <w:r w:rsidRPr="008C521D">
        <w:rPr>
          <w:b/>
        </w:rPr>
        <w:t>таблице 8.4.</w:t>
      </w:r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a3"/>
        <w:jc w:val="right"/>
        <w:rPr>
          <w:b/>
        </w:rPr>
      </w:pPr>
      <w:r w:rsidRPr="008C521D">
        <w:rPr>
          <w:b/>
        </w:rPr>
        <w:t>Таблица 8.4</w:t>
      </w:r>
    </w:p>
    <w:p w:rsidR="009F7979" w:rsidRPr="008C521D" w:rsidRDefault="009F7979" w:rsidP="009F7979">
      <w:pPr>
        <w:pStyle w:val="a3"/>
        <w:jc w:val="center"/>
        <w:rPr>
          <w:b/>
        </w:rPr>
      </w:pPr>
      <w:r w:rsidRPr="008C521D">
        <w:rPr>
          <w:b/>
        </w:rPr>
        <w:t xml:space="preserve">Реестр планируемых для размещения объектов местного значения муниципального района, утвержденных в схеме территориального </w:t>
      </w:r>
      <w:r w:rsidRPr="008C521D">
        <w:rPr>
          <w:b/>
        </w:rPr>
        <w:lastRenderedPageBreak/>
        <w:t>планирования Парфинского муниципального района Новгородской области, подлежащих учету при подготовке проекта Генерального плана</w:t>
      </w:r>
    </w:p>
    <w:p w:rsidR="009F7979" w:rsidRPr="008C521D" w:rsidRDefault="009F7979" w:rsidP="009F7979">
      <w:pPr>
        <w:pStyle w:val="a3"/>
        <w:jc w:val="center"/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242"/>
        <w:gridCol w:w="4253"/>
        <w:gridCol w:w="3969"/>
      </w:tblGrid>
      <w:tr w:rsidR="009F7979" w:rsidRPr="008C521D" w:rsidTr="008B007F">
        <w:trPr>
          <w:tblHeader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 xml:space="preserve">№ </w:t>
            </w:r>
            <w:proofErr w:type="gramStart"/>
            <w:r w:rsidRPr="008C521D">
              <w:rPr>
                <w:b/>
              </w:rPr>
              <w:t>п</w:t>
            </w:r>
            <w:proofErr w:type="gramEnd"/>
            <w:r w:rsidRPr="008C521D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мероприятия (раздел, №, пункт) и наименование планируемого для размещения объекта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Планируемое место размещения объекта, территории, зоны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электро - и газоснабжения поселений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образования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здравоохранения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физической культуры и массового спорта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утилизации и переработки бытовых и промышленных отходов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  <w:tr w:rsidR="009F7979" w:rsidRPr="008C521D" w:rsidTr="008B007F">
        <w:tc>
          <w:tcPr>
            <w:tcW w:w="1242" w:type="dxa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ind w:left="360"/>
              <w:rPr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в иных областях деятельности, необходимые для осуществления полномочий в связи с решением вопросов местного значения муниципального района</w:t>
            </w:r>
          </w:p>
        </w:tc>
      </w:tr>
      <w:tr w:rsidR="009F7979" w:rsidRPr="008C521D" w:rsidTr="008B007F">
        <w:tc>
          <w:tcPr>
            <w:tcW w:w="1242" w:type="dxa"/>
          </w:tcPr>
          <w:p w:rsidR="009F7979" w:rsidRPr="008C521D" w:rsidRDefault="009F7979" w:rsidP="008B007F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F7979" w:rsidRPr="008C521D" w:rsidRDefault="009F7979" w:rsidP="008B007F">
            <w:pPr>
              <w:pStyle w:val="a3"/>
            </w:pPr>
            <w:r w:rsidRPr="008C521D">
              <w:t xml:space="preserve">в Схеме территориального планирования </w:t>
            </w:r>
            <w:r w:rsidRPr="008C521D">
              <w:rPr>
                <w:b/>
              </w:rPr>
              <w:t xml:space="preserve"> Парфинского муниципального района Новгородской области (Решение Думы Парфинского муниципального района Новгородской области от 26 декабря 2012 года № 149)</w:t>
            </w:r>
            <w:r w:rsidRPr="008C521D">
              <w:t xml:space="preserve"> сведения о планируемом размещении таких объектах – </w:t>
            </w:r>
            <w:r w:rsidRPr="008C521D">
              <w:rPr>
                <w:b/>
              </w:rPr>
              <w:t>отсутствуют</w:t>
            </w:r>
            <w:r w:rsidRPr="008C521D">
              <w:t>.</w:t>
            </w:r>
          </w:p>
        </w:tc>
        <w:tc>
          <w:tcPr>
            <w:tcW w:w="3969" w:type="dxa"/>
          </w:tcPr>
          <w:p w:rsidR="009F7979" w:rsidRPr="008C521D" w:rsidRDefault="009F7979" w:rsidP="008B007F">
            <w:pPr>
              <w:pStyle w:val="a3"/>
            </w:pPr>
            <w:r w:rsidRPr="008C521D">
              <w:t>В связи с отсутствием объектов – не заполняется.</w:t>
            </w:r>
          </w:p>
        </w:tc>
      </w:tr>
    </w:tbl>
    <w:p w:rsidR="009F7979" w:rsidRPr="008C521D" w:rsidRDefault="009F7979" w:rsidP="009F7979">
      <w:pPr>
        <w:pStyle w:val="a3"/>
      </w:pPr>
    </w:p>
    <w:p w:rsidR="009F7979" w:rsidRPr="008C521D" w:rsidRDefault="009F7979" w:rsidP="009F7979">
      <w:pPr>
        <w:pStyle w:val="a3"/>
        <w:ind w:firstLine="709"/>
      </w:pPr>
      <w:r w:rsidRPr="008C521D">
        <w:t xml:space="preserve">Объекты капитального строительства, иные объекты, территории, зоны, перечисленные </w:t>
      </w:r>
      <w:r w:rsidRPr="008C521D">
        <w:rPr>
          <w:b/>
        </w:rPr>
        <w:t>в таблице</w:t>
      </w:r>
      <w:r w:rsidRPr="008C521D">
        <w:t xml:space="preserve">, отображены на </w:t>
      </w:r>
      <w:r w:rsidRPr="008C521D">
        <w:rPr>
          <w:b/>
        </w:rPr>
        <w:t>Карте №1/МО «Совмещенная информация согласно пунктам 1-3, 5-6, 9 части 8 статьи 23 Градостроительного кодекса Российской Федерации»</w:t>
      </w:r>
      <w:r w:rsidRPr="008C521D">
        <w:t xml:space="preserve"> в составе материалов по обоснованию </w:t>
      </w:r>
      <w:r w:rsidRPr="008C521D">
        <w:rPr>
          <w:b/>
        </w:rPr>
        <w:t xml:space="preserve">проекта изменений в Генеральный план </w:t>
      </w:r>
      <w:r w:rsidRPr="008C521D">
        <w:t xml:space="preserve">в виде карт. </w:t>
      </w:r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a3"/>
        <w:ind w:firstLine="709"/>
      </w:pPr>
    </w:p>
    <w:p w:rsidR="009F7979" w:rsidRPr="008C521D" w:rsidRDefault="009F7979" w:rsidP="009F7979">
      <w:pPr>
        <w:pStyle w:val="2"/>
      </w:pPr>
      <w:bookmarkStart w:id="25" w:name="_Toc382485795"/>
      <w:r w:rsidRPr="008C521D">
        <w:t>Определение функциональных зон, в которых планируется размещение объектов местного значения муниципального района и (или) местоположения линейных объектов местного значения муниципального района</w:t>
      </w:r>
      <w:bookmarkEnd w:id="25"/>
    </w:p>
    <w:p w:rsidR="009F7979" w:rsidRPr="008C521D" w:rsidRDefault="009F7979" w:rsidP="009F7979"/>
    <w:p w:rsidR="009F7979" w:rsidRPr="008C521D" w:rsidRDefault="009F7979" w:rsidP="009F7979">
      <w:pPr>
        <w:spacing w:after="0"/>
        <w:ind w:firstLine="708"/>
      </w:pPr>
      <w:proofErr w:type="gramStart"/>
      <w:r w:rsidRPr="008C521D">
        <w:rPr>
          <w:b/>
        </w:rPr>
        <w:t>В</w:t>
      </w:r>
      <w:r w:rsidRPr="008C521D">
        <w:t xml:space="preserve"> </w:t>
      </w:r>
      <w:r w:rsidRPr="008C521D">
        <w:rPr>
          <w:b/>
        </w:rPr>
        <w:t>проекте Генерального плана,</w:t>
      </w:r>
      <w:r w:rsidRPr="008C521D">
        <w:t xml:space="preserve"> в связи с отсутствием сведений о видах, назначении и наименованиях планируемых для размещения на территориях поселения </w:t>
      </w:r>
      <w:r w:rsidRPr="008C521D">
        <w:rPr>
          <w:b/>
        </w:rPr>
        <w:t>объектов местного значения муниципального района</w:t>
      </w:r>
      <w:r w:rsidRPr="008C521D">
        <w:t xml:space="preserve"> и отсутствием для размещения объектов, иных территорий и (или) зон </w:t>
      </w:r>
      <w:r w:rsidRPr="008C521D">
        <w:rPr>
          <w:b/>
        </w:rPr>
        <w:t>местного значения муниципального района</w:t>
      </w:r>
      <w:r w:rsidRPr="008C521D">
        <w:t xml:space="preserve">, отображенных </w:t>
      </w:r>
      <w:r w:rsidRPr="008C521D">
        <w:rPr>
          <w:b/>
        </w:rPr>
        <w:t>в схеме территориального планирования Парфинского муниципального района, утвержденной Решением Думы Парфинского муниципального района Новгородской области от 26 декабря 2012 года</w:t>
      </w:r>
      <w:proofErr w:type="gramEnd"/>
      <w:r w:rsidRPr="008C521D">
        <w:rPr>
          <w:b/>
        </w:rPr>
        <w:t xml:space="preserve"> № 149 «Об утверждении  схемы территориального Планирования Парфинского муниципального района Новгородской области»</w:t>
      </w:r>
      <w:r w:rsidRPr="008C521D">
        <w:t xml:space="preserve">, </w:t>
      </w:r>
      <w:r w:rsidRPr="008C521D">
        <w:rPr>
          <w:b/>
        </w:rPr>
        <w:t>функциональные зон</w:t>
      </w:r>
      <w:r w:rsidRPr="008C521D">
        <w:t xml:space="preserve">ы не </w:t>
      </w:r>
      <w:r w:rsidRPr="008C521D">
        <w:rPr>
          <w:b/>
        </w:rPr>
        <w:t>устанавливались</w:t>
      </w:r>
      <w:r w:rsidRPr="008C521D">
        <w:t>.</w:t>
      </w:r>
    </w:p>
    <w:p w:rsidR="009F7979" w:rsidRPr="008C521D" w:rsidRDefault="009F7979" w:rsidP="009F7979">
      <w:pPr>
        <w:pStyle w:val="a3"/>
      </w:pPr>
      <w:r w:rsidRPr="008C521D">
        <w:tab/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2405"/>
        <w:gridCol w:w="2982"/>
      </w:tblGrid>
      <w:tr w:rsidR="009F7979" w:rsidRPr="008C521D" w:rsidTr="008B007F">
        <w:trPr>
          <w:tblHeader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lastRenderedPageBreak/>
              <w:t xml:space="preserve">№ </w:t>
            </w:r>
            <w:proofErr w:type="gramStart"/>
            <w:r w:rsidRPr="008C521D">
              <w:rPr>
                <w:b/>
              </w:rPr>
              <w:t>п</w:t>
            </w:r>
            <w:proofErr w:type="gramEnd"/>
            <w:r w:rsidRPr="008C521D">
              <w:rPr>
                <w:b/>
              </w:rPr>
              <w:t>/п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объекта</w:t>
            </w:r>
          </w:p>
        </w:tc>
        <w:tc>
          <w:tcPr>
            <w:tcW w:w="2405" w:type="dxa"/>
            <w:shd w:val="clear" w:color="auto" w:fill="FABF8F" w:themeFill="accent6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Наименование установленной функциональной зоны</w:t>
            </w:r>
          </w:p>
        </w:tc>
        <w:tc>
          <w:tcPr>
            <w:tcW w:w="2982" w:type="dxa"/>
            <w:shd w:val="clear" w:color="auto" w:fill="FABF8F" w:themeFill="accent6" w:themeFillTint="99"/>
            <w:vAlign w:val="center"/>
          </w:tcPr>
          <w:p w:rsidR="009F7979" w:rsidRPr="008C521D" w:rsidRDefault="009F7979" w:rsidP="008B007F">
            <w:pPr>
              <w:pStyle w:val="a3"/>
              <w:jc w:val="center"/>
              <w:rPr>
                <w:b/>
              </w:rPr>
            </w:pPr>
            <w:r w:rsidRPr="008C521D">
              <w:rPr>
                <w:b/>
              </w:rPr>
              <w:t>Основные параметры функциональной зоны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электро - и газоснабжения поселений;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образования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2D69B" w:themeFill="accent3" w:themeFillTint="99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2D69B" w:themeFill="accent3" w:themeFillTint="99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здравоохранения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 xml:space="preserve">Объекты физической культуры и массового спорта 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утилизации и переработки бытовых и промышленных отходов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  <w:tr w:rsidR="009F7979" w:rsidRPr="008C521D" w:rsidTr="008B007F">
        <w:tc>
          <w:tcPr>
            <w:tcW w:w="959" w:type="dxa"/>
            <w:shd w:val="clear" w:color="auto" w:fill="C2D69B" w:themeFill="accent3" w:themeFillTint="99"/>
          </w:tcPr>
          <w:p w:rsidR="009F7979" w:rsidRPr="008C521D" w:rsidRDefault="009F7979" w:rsidP="008B007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C2D69B" w:themeFill="accent3" w:themeFillTint="99"/>
          </w:tcPr>
          <w:p w:rsidR="009F7979" w:rsidRPr="008C521D" w:rsidRDefault="009F7979" w:rsidP="008B007F">
            <w:pPr>
              <w:pStyle w:val="a3"/>
              <w:rPr>
                <w:b/>
              </w:rPr>
            </w:pPr>
            <w:r w:rsidRPr="008C521D">
              <w:rPr>
                <w:b/>
              </w:rPr>
              <w:t>Объекты в иных областях деятельности, необходимые для осуществления полномочий в связи с решением вопросов местного значения муниципального района</w:t>
            </w:r>
          </w:p>
        </w:tc>
      </w:tr>
      <w:tr w:rsidR="009F7979" w:rsidRPr="008C521D" w:rsidTr="008B007F">
        <w:tc>
          <w:tcPr>
            <w:tcW w:w="959" w:type="dxa"/>
          </w:tcPr>
          <w:p w:rsidR="009F7979" w:rsidRPr="008C521D" w:rsidRDefault="009F7979" w:rsidP="008B007F">
            <w:pPr>
              <w:pStyle w:val="a3"/>
              <w:numPr>
                <w:ilvl w:val="1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9F7979" w:rsidRPr="008C521D" w:rsidRDefault="009F7979" w:rsidP="008B007F">
            <w:pPr>
              <w:pStyle w:val="a3"/>
            </w:pPr>
            <w:r w:rsidRPr="008C521D">
              <w:t>Отсутствуют</w:t>
            </w:r>
          </w:p>
        </w:tc>
        <w:tc>
          <w:tcPr>
            <w:tcW w:w="2405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  <w:tc>
          <w:tcPr>
            <w:tcW w:w="2982" w:type="dxa"/>
          </w:tcPr>
          <w:p w:rsidR="009F7979" w:rsidRPr="008C521D" w:rsidRDefault="009F7979" w:rsidP="008B007F">
            <w:pPr>
              <w:pStyle w:val="a3"/>
            </w:pPr>
            <w:r w:rsidRPr="008C521D">
              <w:t>Не устанавливаются</w:t>
            </w:r>
          </w:p>
        </w:tc>
      </w:tr>
    </w:tbl>
    <w:p w:rsidR="009F7979" w:rsidRPr="008C521D" w:rsidRDefault="009F7979" w:rsidP="009F7979">
      <w:pPr>
        <w:pStyle w:val="a3"/>
      </w:pPr>
    </w:p>
    <w:p w:rsidR="009F7979" w:rsidRPr="008C521D" w:rsidRDefault="009F7979" w:rsidP="009F7979">
      <w:pPr>
        <w:pStyle w:val="a3"/>
      </w:pPr>
    </w:p>
    <w:p w:rsidR="00312C2A" w:rsidRPr="007A27A8" w:rsidRDefault="00AA7676" w:rsidP="008708B1">
      <w:pPr>
        <w:pStyle w:val="1"/>
      </w:pPr>
      <w:bookmarkStart w:id="26" w:name="_Учет_инвестиционных_программ"/>
      <w:bookmarkStart w:id="27" w:name="_Toc383380215"/>
      <w:bookmarkEnd w:id="26"/>
      <w:r w:rsidRPr="007A27A8">
        <w:t>Карты Генерального плана</w:t>
      </w:r>
      <w:bookmarkEnd w:id="27"/>
    </w:p>
    <w:p w:rsidR="00312C2A" w:rsidRPr="007A27A8" w:rsidRDefault="00312C2A" w:rsidP="00F75A52">
      <w:pPr>
        <w:pStyle w:val="a3"/>
        <w:rPr>
          <w:b/>
        </w:rPr>
      </w:pPr>
    </w:p>
    <w:p w:rsidR="00AA7676" w:rsidRPr="007A27A8" w:rsidRDefault="00AA7676" w:rsidP="008708B1">
      <w:pPr>
        <w:pStyle w:val="a3"/>
        <w:ind w:firstLine="708"/>
      </w:pPr>
      <w:r w:rsidRPr="007A27A8">
        <w:t>Согласно части 3 статьи 23 Градостроительного Кодекса Российской Федерации Генеральный план содержит следующие карты:</w:t>
      </w:r>
    </w:p>
    <w:p w:rsidR="00AA7676" w:rsidRPr="007A27A8" w:rsidRDefault="00AA7676" w:rsidP="00AA7676">
      <w:pPr>
        <w:pStyle w:val="a3"/>
        <w:ind w:firstLine="708"/>
      </w:pPr>
      <w:r w:rsidRPr="007A27A8">
        <w:t>1) карту планируемого размещения объектов местного значения поселения;</w:t>
      </w:r>
    </w:p>
    <w:p w:rsidR="00AA7676" w:rsidRPr="007A27A8" w:rsidRDefault="00AA7676" w:rsidP="00AA7676">
      <w:pPr>
        <w:pStyle w:val="a3"/>
        <w:ind w:firstLine="708"/>
      </w:pPr>
      <w:r w:rsidRPr="007A27A8">
        <w:t>2) карту границ населенных пунктов, входящих в состав поселения;</w:t>
      </w:r>
    </w:p>
    <w:p w:rsidR="00AA7676" w:rsidRPr="007A27A8" w:rsidRDefault="00AA7676" w:rsidP="00AA7676">
      <w:pPr>
        <w:pStyle w:val="a3"/>
        <w:ind w:firstLine="708"/>
      </w:pPr>
      <w:r w:rsidRPr="007A27A8">
        <w:t>3) карту функциональных зон поселения.</w:t>
      </w:r>
    </w:p>
    <w:p w:rsidR="00AA7676" w:rsidRPr="007A27A8" w:rsidRDefault="00347C49" w:rsidP="008708B1">
      <w:pPr>
        <w:pStyle w:val="a3"/>
        <w:ind w:firstLine="708"/>
      </w:pPr>
      <w:r w:rsidRPr="007A27A8">
        <w:t>На основании вышеизложенного карты, указанные в  части 3 статьи 23 Градостроительного Кодекса Российской Федерации, являются неотъемлемой частью Генерального плана.</w:t>
      </w:r>
    </w:p>
    <w:p w:rsidR="008708B1" w:rsidRPr="007A27A8" w:rsidRDefault="00AA7676" w:rsidP="008708B1">
      <w:pPr>
        <w:pStyle w:val="a3"/>
        <w:ind w:firstLine="708"/>
      </w:pPr>
      <w:r w:rsidRPr="007A27A8">
        <w:lastRenderedPageBreak/>
        <w:t>В настоящем проекте</w:t>
      </w:r>
      <w:r w:rsidR="008708B1" w:rsidRPr="007A27A8">
        <w:t xml:space="preserve"> изменений Генеральн</w:t>
      </w:r>
      <w:r w:rsidRPr="007A27A8">
        <w:t>ого</w:t>
      </w:r>
      <w:r w:rsidR="008708B1" w:rsidRPr="007A27A8">
        <w:t xml:space="preserve"> план</w:t>
      </w:r>
      <w:r w:rsidRPr="007A27A8">
        <w:t>а</w:t>
      </w:r>
      <w:r w:rsidR="008708B1" w:rsidRPr="007A27A8">
        <w:t xml:space="preserve"> сельского поселения </w:t>
      </w:r>
      <w:r w:rsidRPr="007A27A8">
        <w:t xml:space="preserve">представлены следующие </w:t>
      </w:r>
      <w:r w:rsidR="008708B1" w:rsidRPr="007A27A8">
        <w:t>карт</w:t>
      </w:r>
      <w:r w:rsidRPr="007A27A8">
        <w:t>ы</w:t>
      </w:r>
      <w:r w:rsidR="008E476F" w:rsidRPr="007A27A8">
        <w:t>:</w:t>
      </w:r>
    </w:p>
    <w:p w:rsidR="00340368" w:rsidRPr="007A27A8" w:rsidRDefault="008708B1" w:rsidP="00331B9E">
      <w:pPr>
        <w:pStyle w:val="a3"/>
        <w:ind w:firstLine="708"/>
        <w:rPr>
          <w:b/>
        </w:rPr>
      </w:pPr>
      <w:r w:rsidRPr="007A27A8">
        <w:rPr>
          <w:b/>
        </w:rPr>
        <w:t xml:space="preserve">Карта </w:t>
      </w:r>
      <w:r w:rsidR="002E35D6" w:rsidRPr="007A27A8">
        <w:rPr>
          <w:b/>
        </w:rPr>
        <w:t>№1/</w:t>
      </w:r>
      <w:r w:rsidR="00C95FD3" w:rsidRPr="007A27A8">
        <w:rPr>
          <w:b/>
        </w:rPr>
        <w:t>ГП/</w:t>
      </w:r>
      <w:r w:rsidR="00AA7676" w:rsidRPr="007A27A8">
        <w:rPr>
          <w:b/>
        </w:rPr>
        <w:t>ПТП</w:t>
      </w:r>
      <w:r w:rsidR="002E35D6" w:rsidRPr="007A27A8">
        <w:rPr>
          <w:b/>
        </w:rPr>
        <w:t xml:space="preserve"> </w:t>
      </w:r>
      <w:r w:rsidR="00331B9E" w:rsidRPr="007A27A8">
        <w:rPr>
          <w:b/>
        </w:rPr>
        <w:t>«</w:t>
      </w:r>
      <w:r w:rsidR="00AA7676" w:rsidRPr="007A27A8">
        <w:rPr>
          <w:b/>
        </w:rPr>
        <w:t>Карта планируемого размещения объектов местного значения поселения</w:t>
      </w:r>
      <w:r w:rsidR="00331B9E" w:rsidRPr="007A27A8">
        <w:rPr>
          <w:b/>
        </w:rPr>
        <w:t>»</w:t>
      </w:r>
      <w:r w:rsidRPr="007A27A8">
        <w:rPr>
          <w:b/>
        </w:rPr>
        <w:t>.</w:t>
      </w:r>
      <w:r w:rsidR="00340368" w:rsidRPr="007A27A8">
        <w:rPr>
          <w:b/>
        </w:rPr>
        <w:t xml:space="preserve"> </w:t>
      </w:r>
    </w:p>
    <w:p w:rsidR="005C75A5" w:rsidRPr="007A27A8" w:rsidRDefault="00331B9E" w:rsidP="008708B1">
      <w:pPr>
        <w:pStyle w:val="a3"/>
        <w:ind w:firstLine="708"/>
      </w:pPr>
      <w:r w:rsidRPr="007A27A8">
        <w:t xml:space="preserve">На </w:t>
      </w:r>
      <w:r w:rsidR="008708B1" w:rsidRPr="007A27A8">
        <w:t>К</w:t>
      </w:r>
      <w:r w:rsidRPr="007A27A8">
        <w:t>арте</w:t>
      </w:r>
      <w:r w:rsidR="008708B1" w:rsidRPr="007A27A8">
        <w:t xml:space="preserve"> №1</w:t>
      </w:r>
      <w:r w:rsidR="005471DD" w:rsidRPr="007A27A8">
        <w:t>/</w:t>
      </w:r>
      <w:r w:rsidR="00751732" w:rsidRPr="007A27A8">
        <w:t>ГП/</w:t>
      </w:r>
      <w:r w:rsidR="005C75A5" w:rsidRPr="007A27A8">
        <w:t>ПТП</w:t>
      </w:r>
      <w:r w:rsidRPr="007A27A8">
        <w:t xml:space="preserve"> </w:t>
      </w:r>
      <w:r w:rsidR="00347C49" w:rsidRPr="007A27A8">
        <w:t xml:space="preserve">(требование пункта 1 части 5 статьи 23 Градостроительного кодекса Российской Федерации) </w:t>
      </w:r>
      <w:r w:rsidRPr="007A27A8">
        <w:t>отображены:</w:t>
      </w:r>
    </w:p>
    <w:p w:rsidR="005C75A5" w:rsidRPr="007A27A8" w:rsidRDefault="005C75A5" w:rsidP="005C75A5">
      <w:pPr>
        <w:pStyle w:val="a3"/>
        <w:ind w:firstLine="708"/>
      </w:pPr>
      <w:r w:rsidRPr="007A27A8">
        <w:t>1) планируемые для размещения объекты местного значения поселения, относящиеся к следующим областям:</w:t>
      </w:r>
    </w:p>
    <w:p w:rsidR="005C75A5" w:rsidRPr="007A27A8" w:rsidRDefault="005C75A5" w:rsidP="005C75A5">
      <w:pPr>
        <w:pStyle w:val="a3"/>
        <w:ind w:firstLine="708"/>
      </w:pPr>
      <w:r w:rsidRPr="007A27A8">
        <w:t>а) электро-, тепл</w:t>
      </w:r>
      <w:proofErr w:type="gramStart"/>
      <w:r w:rsidRPr="007A27A8">
        <w:t>о-</w:t>
      </w:r>
      <w:proofErr w:type="gramEnd"/>
      <w:r w:rsidRPr="007A27A8">
        <w:t>, газо- и водоснабжение населения, водоотведение;</w:t>
      </w:r>
    </w:p>
    <w:p w:rsidR="005C75A5" w:rsidRPr="007A27A8" w:rsidRDefault="005C75A5" w:rsidP="005C75A5">
      <w:pPr>
        <w:pStyle w:val="a3"/>
        <w:ind w:firstLine="708"/>
      </w:pPr>
      <w:r w:rsidRPr="007A27A8">
        <w:t>б) автомобильные дороги местного значения;</w:t>
      </w:r>
    </w:p>
    <w:p w:rsidR="005C75A5" w:rsidRPr="007A27A8" w:rsidRDefault="005C75A5" w:rsidP="005C75A5">
      <w:pPr>
        <w:pStyle w:val="a3"/>
        <w:ind w:firstLine="708"/>
      </w:pPr>
      <w:r w:rsidRPr="007A27A8">
        <w:t>в) физическая культура и массовый спорт;</w:t>
      </w:r>
    </w:p>
    <w:p w:rsidR="005C75A5" w:rsidRPr="007A27A8" w:rsidRDefault="005C75A5" w:rsidP="005C75A5">
      <w:pPr>
        <w:pStyle w:val="a3"/>
        <w:ind w:firstLine="708"/>
      </w:pPr>
      <w:r w:rsidRPr="007A27A8">
        <w:t>г) иные области в связи с решением вопросов местного значения поселения;</w:t>
      </w:r>
    </w:p>
    <w:p w:rsidR="005C75A5" w:rsidRPr="007A27A8" w:rsidRDefault="005C75A5" w:rsidP="005C75A5">
      <w:pPr>
        <w:pStyle w:val="a3"/>
        <w:ind w:firstLine="708"/>
      </w:pPr>
      <w:r w:rsidRPr="007A27A8">
        <w:t>границы поселения; границы населенных пунктов (в том числе границы образуемых населенных пунктов), входящих в состав поселения.</w:t>
      </w:r>
    </w:p>
    <w:p w:rsidR="005C75A5" w:rsidRPr="007A27A8" w:rsidRDefault="005C75A5" w:rsidP="005C75A5">
      <w:pPr>
        <w:pStyle w:val="a3"/>
        <w:ind w:firstLine="708"/>
      </w:pPr>
    </w:p>
    <w:p w:rsidR="00331B9E" w:rsidRPr="007A27A8" w:rsidRDefault="008708B1" w:rsidP="00331B9E">
      <w:pPr>
        <w:pStyle w:val="a3"/>
        <w:ind w:firstLine="708"/>
        <w:rPr>
          <w:b/>
        </w:rPr>
      </w:pPr>
      <w:r w:rsidRPr="007A27A8">
        <w:rPr>
          <w:b/>
        </w:rPr>
        <w:t xml:space="preserve">Карта </w:t>
      </w:r>
      <w:r w:rsidR="00340368" w:rsidRPr="007A27A8">
        <w:rPr>
          <w:b/>
        </w:rPr>
        <w:t>№2</w:t>
      </w:r>
      <w:r w:rsidR="002E35D6" w:rsidRPr="007A27A8">
        <w:rPr>
          <w:b/>
        </w:rPr>
        <w:t>/</w:t>
      </w:r>
      <w:r w:rsidR="00C95FD3" w:rsidRPr="007A27A8">
        <w:rPr>
          <w:b/>
        </w:rPr>
        <w:t>ГП/</w:t>
      </w:r>
      <w:r w:rsidR="00AA7676" w:rsidRPr="007A27A8">
        <w:rPr>
          <w:b/>
        </w:rPr>
        <w:t>ПТП</w:t>
      </w:r>
      <w:r w:rsidR="002E35D6" w:rsidRPr="007A27A8">
        <w:rPr>
          <w:b/>
        </w:rPr>
        <w:t xml:space="preserve"> </w:t>
      </w:r>
      <w:r w:rsidR="00331B9E" w:rsidRPr="007A27A8">
        <w:rPr>
          <w:b/>
        </w:rPr>
        <w:t>«</w:t>
      </w:r>
      <w:r w:rsidR="00AA7676" w:rsidRPr="007A27A8">
        <w:rPr>
          <w:b/>
        </w:rPr>
        <w:t>Карта границ населенных пунктов, входящих в состав поселения</w:t>
      </w:r>
      <w:r w:rsidR="00331B9E" w:rsidRPr="007A27A8">
        <w:rPr>
          <w:b/>
        </w:rPr>
        <w:t>»</w:t>
      </w:r>
      <w:r w:rsidRPr="007A27A8">
        <w:rPr>
          <w:b/>
        </w:rPr>
        <w:t>.</w:t>
      </w:r>
    </w:p>
    <w:p w:rsidR="005C75A5" w:rsidRPr="007A27A8" w:rsidRDefault="00331B9E" w:rsidP="00331B9E">
      <w:pPr>
        <w:pStyle w:val="a3"/>
        <w:ind w:firstLine="708"/>
      </w:pPr>
      <w:r w:rsidRPr="007A27A8">
        <w:t xml:space="preserve">На </w:t>
      </w:r>
      <w:r w:rsidR="008708B1" w:rsidRPr="007A27A8">
        <w:t>Карте №2</w:t>
      </w:r>
      <w:r w:rsidR="005471DD" w:rsidRPr="007A27A8">
        <w:t>/</w:t>
      </w:r>
      <w:r w:rsidR="00751732" w:rsidRPr="007A27A8">
        <w:t>ГП/</w:t>
      </w:r>
      <w:r w:rsidR="005C75A5" w:rsidRPr="007A27A8">
        <w:t>ПТП</w:t>
      </w:r>
      <w:r w:rsidR="008708B1" w:rsidRPr="007A27A8">
        <w:t xml:space="preserve"> </w:t>
      </w:r>
      <w:r w:rsidR="00347C49" w:rsidRPr="007A27A8">
        <w:t xml:space="preserve">(требование пункта 2 части 5 статьи 23 Градостроительного кодекса Российской Федерации) </w:t>
      </w:r>
      <w:r w:rsidRPr="007A27A8">
        <w:t>отображены</w:t>
      </w:r>
      <w:r w:rsidR="000E4A44" w:rsidRPr="007A27A8">
        <w:t>:</w:t>
      </w:r>
    </w:p>
    <w:p w:rsidR="00331B9E" w:rsidRPr="007A27A8" w:rsidRDefault="005C75A5" w:rsidP="00331B9E">
      <w:pPr>
        <w:pStyle w:val="a3"/>
        <w:ind w:firstLine="708"/>
      </w:pPr>
      <w:r w:rsidRPr="007A27A8">
        <w:t>границы поселения; границы населенных пунктов (в том числе границы образуемых населенных пунктов), входящих в состав поселения</w:t>
      </w:r>
      <w:r w:rsidR="002E35D6" w:rsidRPr="007A27A8">
        <w:t>.</w:t>
      </w:r>
    </w:p>
    <w:p w:rsidR="005C75A5" w:rsidRPr="007A27A8" w:rsidRDefault="005C75A5" w:rsidP="00596C93">
      <w:pPr>
        <w:pStyle w:val="a3"/>
        <w:ind w:firstLine="708"/>
        <w:rPr>
          <w:b/>
        </w:rPr>
      </w:pPr>
    </w:p>
    <w:p w:rsidR="00596C93" w:rsidRPr="007A27A8" w:rsidRDefault="00596C93" w:rsidP="00596C93">
      <w:pPr>
        <w:pStyle w:val="a3"/>
        <w:ind w:firstLine="708"/>
      </w:pPr>
      <w:r w:rsidRPr="007A27A8">
        <w:rPr>
          <w:b/>
        </w:rPr>
        <w:t>Карта №3</w:t>
      </w:r>
      <w:r w:rsidR="002E35D6" w:rsidRPr="007A27A8">
        <w:rPr>
          <w:b/>
        </w:rPr>
        <w:t>/</w:t>
      </w:r>
      <w:r w:rsidR="00C95FD3" w:rsidRPr="007A27A8">
        <w:rPr>
          <w:b/>
        </w:rPr>
        <w:t>ГП/</w:t>
      </w:r>
      <w:r w:rsidR="00AA7676" w:rsidRPr="007A27A8">
        <w:rPr>
          <w:b/>
        </w:rPr>
        <w:t>ПТП</w:t>
      </w:r>
      <w:r w:rsidRPr="007A27A8">
        <w:t xml:space="preserve"> </w:t>
      </w:r>
      <w:r w:rsidRPr="007A27A8">
        <w:rPr>
          <w:b/>
        </w:rPr>
        <w:t>«</w:t>
      </w:r>
      <w:r w:rsidR="00AA7676" w:rsidRPr="007A27A8">
        <w:rPr>
          <w:b/>
        </w:rPr>
        <w:t>Карта функциональных зон поселения</w:t>
      </w:r>
      <w:r w:rsidRPr="007A27A8">
        <w:rPr>
          <w:b/>
        </w:rPr>
        <w:t>».</w:t>
      </w:r>
    </w:p>
    <w:p w:rsidR="00347C49" w:rsidRPr="007A27A8" w:rsidRDefault="00331B9E" w:rsidP="005C75A5">
      <w:pPr>
        <w:pStyle w:val="a3"/>
        <w:ind w:firstLine="708"/>
      </w:pPr>
      <w:r w:rsidRPr="007A27A8">
        <w:t xml:space="preserve">На </w:t>
      </w:r>
      <w:r w:rsidR="008708B1" w:rsidRPr="007A27A8">
        <w:t>Карте №3</w:t>
      </w:r>
      <w:r w:rsidR="005471DD" w:rsidRPr="007A27A8">
        <w:t>/</w:t>
      </w:r>
      <w:r w:rsidR="00751732" w:rsidRPr="007A27A8">
        <w:t>ГП/</w:t>
      </w:r>
      <w:r w:rsidR="005C75A5" w:rsidRPr="007A27A8">
        <w:t>ПТП</w:t>
      </w:r>
      <w:r w:rsidR="008708B1" w:rsidRPr="007A27A8">
        <w:t xml:space="preserve"> </w:t>
      </w:r>
      <w:r w:rsidR="00347C49" w:rsidRPr="007A27A8">
        <w:t xml:space="preserve">(требование пункта 3 части 5 статьи 23 Градостроительного кодекса Российской Федерации) </w:t>
      </w:r>
      <w:r w:rsidRPr="007A27A8">
        <w:t>отображены</w:t>
      </w:r>
      <w:r w:rsidR="000E4A44" w:rsidRPr="007A27A8">
        <w:t>:</w:t>
      </w:r>
      <w:r w:rsidRPr="007A27A8">
        <w:t xml:space="preserve"> </w:t>
      </w:r>
    </w:p>
    <w:p w:rsidR="005C75A5" w:rsidRPr="007A27A8" w:rsidRDefault="000E4A44" w:rsidP="005C75A5">
      <w:pPr>
        <w:pStyle w:val="a3"/>
        <w:ind w:firstLine="708"/>
      </w:pPr>
      <w:r w:rsidRPr="007A27A8">
        <w:t xml:space="preserve">границы поселения; границы существующих населенных пунктов, входящих в состав поселения; </w:t>
      </w:r>
      <w:r w:rsidR="005C75A5" w:rsidRPr="007A27A8"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C75A5" w:rsidRPr="007A27A8" w:rsidRDefault="005C75A5" w:rsidP="005C75A5">
      <w:pPr>
        <w:pStyle w:val="a3"/>
        <w:ind w:firstLine="708"/>
      </w:pPr>
    </w:p>
    <w:p w:rsidR="008E476F" w:rsidRPr="007A27A8" w:rsidRDefault="008E476F" w:rsidP="00331B9E">
      <w:pPr>
        <w:pStyle w:val="a3"/>
        <w:ind w:firstLine="708"/>
      </w:pPr>
      <w:r w:rsidRPr="007A27A8">
        <w:t>В целях единого подхода при оформлении графической документации, в настоящей работе, последующего поиска информации,  принято следующее:</w:t>
      </w:r>
    </w:p>
    <w:p w:rsidR="001869C8" w:rsidRPr="007A27A8" w:rsidRDefault="008E476F" w:rsidP="00751732">
      <w:pPr>
        <w:pStyle w:val="a3"/>
        <w:numPr>
          <w:ilvl w:val="0"/>
          <w:numId w:val="98"/>
        </w:numPr>
      </w:pPr>
      <w:r w:rsidRPr="007A27A8">
        <w:t xml:space="preserve">для карт, относящихся к материалам по обоснованию проекта изменений Генерального плана, установлен следующий порядок нумерации: </w:t>
      </w:r>
      <w:proofErr w:type="gramStart"/>
      <w:r w:rsidRPr="007A27A8">
        <w:t xml:space="preserve">Номер карты состоит из порядкового номера карты, </w:t>
      </w:r>
      <w:r w:rsidR="00751732" w:rsidRPr="007A27A8">
        <w:t xml:space="preserve">слэша, букв «ГП», </w:t>
      </w:r>
      <w:r w:rsidRPr="007A27A8">
        <w:t>слэша и букв «МО» - отражающих принадлежность данной  карты к материалам по обоснованию проекта изменений Генерального плана</w:t>
      </w:r>
      <w:r w:rsidR="005C75A5" w:rsidRPr="007A27A8">
        <w:t xml:space="preserve"> (например:</w:t>
      </w:r>
      <w:proofErr w:type="gramEnd"/>
      <w:r w:rsidR="005C75A5" w:rsidRPr="007A27A8">
        <w:t xml:space="preserve"> </w:t>
      </w:r>
      <w:proofErr w:type="gramStart"/>
      <w:r w:rsidR="005C75A5" w:rsidRPr="007A27A8">
        <w:rPr>
          <w:b/>
        </w:rPr>
        <w:t>Карта №1/ГП/МО «Совмещенная информация согласно пунктам 1- 3, 5-6, 9 части 8 статьи 23 Градостроительного кодекса Российской Федерации»)</w:t>
      </w:r>
      <w:r w:rsidRPr="007A27A8">
        <w:t>;</w:t>
      </w:r>
      <w:proofErr w:type="gramEnd"/>
    </w:p>
    <w:p w:rsidR="00A220CE" w:rsidRPr="007A27A8" w:rsidRDefault="008E476F" w:rsidP="00751732">
      <w:pPr>
        <w:pStyle w:val="a3"/>
        <w:numPr>
          <w:ilvl w:val="0"/>
          <w:numId w:val="98"/>
        </w:numPr>
      </w:pPr>
      <w:r w:rsidRPr="007A27A8">
        <w:lastRenderedPageBreak/>
        <w:t xml:space="preserve">для карт, относящихся к Генеральному плану, установлен следующий порядок нумерации: </w:t>
      </w:r>
      <w:proofErr w:type="gramStart"/>
      <w:r w:rsidRPr="007A27A8">
        <w:t>Номер карты состоит из порядкового номера карты</w:t>
      </w:r>
      <w:r w:rsidR="00751732" w:rsidRPr="007A27A8">
        <w:t xml:space="preserve"> слэша</w:t>
      </w:r>
      <w:r w:rsidRPr="007A27A8">
        <w:t xml:space="preserve">, </w:t>
      </w:r>
      <w:r w:rsidR="00112595" w:rsidRPr="007A27A8">
        <w:t xml:space="preserve">букв «ГП», </w:t>
      </w:r>
      <w:r w:rsidRPr="007A27A8">
        <w:t>слэша и букв «</w:t>
      </w:r>
      <w:r w:rsidR="00112595" w:rsidRPr="007A27A8">
        <w:t>ПТП</w:t>
      </w:r>
      <w:r w:rsidRPr="007A27A8">
        <w:t xml:space="preserve">» - отражающих принадлежность данной  карты к Генеральному плану, в </w:t>
      </w:r>
      <w:r w:rsidR="00112595" w:rsidRPr="007A27A8">
        <w:t>частности</w:t>
      </w:r>
      <w:r w:rsidRPr="007A27A8">
        <w:t xml:space="preserve"> к Положению</w:t>
      </w:r>
      <w:r w:rsidR="00A220CE" w:rsidRPr="007A27A8">
        <w:t xml:space="preserve"> о территориальном планировании (например:</w:t>
      </w:r>
      <w:proofErr w:type="gramEnd"/>
      <w:r w:rsidR="00A220CE" w:rsidRPr="007A27A8">
        <w:t xml:space="preserve"> </w:t>
      </w:r>
      <w:proofErr w:type="gramStart"/>
      <w:r w:rsidR="00A220CE" w:rsidRPr="007A27A8">
        <w:rPr>
          <w:b/>
        </w:rPr>
        <w:t>Карта №1/ГП</w:t>
      </w:r>
      <w:r w:rsidR="00C95FD3" w:rsidRPr="007A27A8">
        <w:rPr>
          <w:b/>
        </w:rPr>
        <w:t>/ПТП</w:t>
      </w:r>
      <w:r w:rsidR="00A220CE" w:rsidRPr="007A27A8">
        <w:rPr>
          <w:b/>
        </w:rPr>
        <w:t xml:space="preserve"> «Карта планируемого размещения объектов местного значения поселения»</w:t>
      </w:r>
      <w:r w:rsidR="00A220CE" w:rsidRPr="007A27A8">
        <w:t>).</w:t>
      </w:r>
      <w:proofErr w:type="gramEnd"/>
    </w:p>
    <w:p w:rsidR="008E476F" w:rsidRPr="007A27A8" w:rsidRDefault="008E476F" w:rsidP="008E476F">
      <w:pPr>
        <w:pStyle w:val="a3"/>
        <w:ind w:firstLine="708"/>
      </w:pPr>
    </w:p>
    <w:p w:rsidR="008E476F" w:rsidRPr="007A27A8" w:rsidRDefault="008E476F" w:rsidP="00331B9E">
      <w:pPr>
        <w:pStyle w:val="a3"/>
        <w:ind w:firstLine="708"/>
      </w:pPr>
    </w:p>
    <w:p w:rsidR="00596C93" w:rsidRPr="007A27A8" w:rsidRDefault="00596C93">
      <w:pPr>
        <w:pStyle w:val="a3"/>
        <w:ind w:firstLine="708"/>
      </w:pPr>
    </w:p>
    <w:sectPr w:rsidR="00596C93" w:rsidRPr="007A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8C" w:rsidRDefault="00A45E8C" w:rsidP="00C07E8C">
      <w:pPr>
        <w:spacing w:after="0"/>
      </w:pPr>
      <w:r>
        <w:separator/>
      </w:r>
    </w:p>
  </w:endnote>
  <w:endnote w:type="continuationSeparator" w:id="0">
    <w:p w:rsidR="00A45E8C" w:rsidRDefault="00A45E8C" w:rsidP="00C07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174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B007F" w:rsidRPr="0092274D" w:rsidRDefault="008B007F">
        <w:pPr>
          <w:pStyle w:val="a9"/>
          <w:jc w:val="center"/>
          <w:rPr>
            <w:sz w:val="28"/>
            <w:szCs w:val="28"/>
          </w:rPr>
        </w:pPr>
        <w:r w:rsidRPr="0092274D">
          <w:rPr>
            <w:sz w:val="28"/>
            <w:szCs w:val="28"/>
          </w:rPr>
          <w:fldChar w:fldCharType="begin"/>
        </w:r>
        <w:r w:rsidRPr="0092274D">
          <w:rPr>
            <w:sz w:val="28"/>
            <w:szCs w:val="28"/>
          </w:rPr>
          <w:instrText>PAGE   \* MERGEFORMAT</w:instrText>
        </w:r>
        <w:r w:rsidRPr="0092274D">
          <w:rPr>
            <w:sz w:val="28"/>
            <w:szCs w:val="28"/>
          </w:rPr>
          <w:fldChar w:fldCharType="separate"/>
        </w:r>
        <w:r w:rsidR="00025FC6">
          <w:rPr>
            <w:noProof/>
            <w:sz w:val="28"/>
            <w:szCs w:val="28"/>
          </w:rPr>
          <w:t>39</w:t>
        </w:r>
        <w:r w:rsidRPr="0092274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8C" w:rsidRDefault="00A45E8C" w:rsidP="00C07E8C">
      <w:pPr>
        <w:spacing w:after="0"/>
      </w:pPr>
      <w:r>
        <w:separator/>
      </w:r>
    </w:p>
  </w:footnote>
  <w:footnote w:type="continuationSeparator" w:id="0">
    <w:p w:rsidR="00A45E8C" w:rsidRDefault="00A45E8C" w:rsidP="00C07E8C">
      <w:pPr>
        <w:spacing w:after="0"/>
      </w:pPr>
      <w:r>
        <w:continuationSeparator/>
      </w:r>
    </w:p>
  </w:footnote>
  <w:footnote w:id="1">
    <w:p w:rsidR="008B007F" w:rsidRDefault="008B007F">
      <w:pPr>
        <w:pStyle w:val="af0"/>
      </w:pPr>
      <w:r>
        <w:rPr>
          <w:rStyle w:val="af2"/>
        </w:rPr>
        <w:footnoteRef/>
      </w:r>
      <w:r>
        <w:t xml:space="preserve"> </w:t>
      </w:r>
      <w:r w:rsidRPr="008455FF">
        <w:rPr>
          <w:rFonts w:cs="Times New Roman"/>
          <w:sz w:val="22"/>
          <w:szCs w:val="22"/>
        </w:rPr>
        <w:t>за исключением зон инженерной и транспортной инфраструктур и зон сельскохозяйственного использования</w:t>
      </w:r>
    </w:p>
  </w:footnote>
  <w:footnote w:id="2">
    <w:p w:rsidR="008B007F" w:rsidRPr="008455FF" w:rsidRDefault="008B007F">
      <w:pPr>
        <w:pStyle w:val="af0"/>
        <w:rPr>
          <w:rFonts w:cs="Times New Roman"/>
          <w:sz w:val="22"/>
          <w:szCs w:val="22"/>
        </w:rPr>
      </w:pPr>
      <w:r w:rsidRPr="008455FF">
        <w:rPr>
          <w:rStyle w:val="af2"/>
          <w:rFonts w:cs="Times New Roman"/>
          <w:sz w:val="22"/>
          <w:szCs w:val="22"/>
        </w:rPr>
        <w:footnoteRef/>
      </w:r>
      <w:r w:rsidRPr="008455FF">
        <w:rPr>
          <w:rFonts w:cs="Times New Roman"/>
          <w:sz w:val="22"/>
          <w:szCs w:val="22"/>
        </w:rPr>
        <w:t xml:space="preserve"> для функциональных зон, в которых возможно размещение жилья</w:t>
      </w:r>
    </w:p>
  </w:footnote>
  <w:footnote w:id="3">
    <w:p w:rsidR="008B007F" w:rsidRPr="008455FF" w:rsidRDefault="008B007F" w:rsidP="00E670C7">
      <w:pPr>
        <w:pStyle w:val="af0"/>
        <w:rPr>
          <w:rFonts w:cs="Times New Roman"/>
          <w:sz w:val="22"/>
          <w:szCs w:val="22"/>
        </w:rPr>
      </w:pPr>
      <w:r w:rsidRPr="008455FF">
        <w:rPr>
          <w:rStyle w:val="af2"/>
          <w:rFonts w:cs="Times New Roman"/>
          <w:sz w:val="22"/>
          <w:szCs w:val="22"/>
        </w:rPr>
        <w:footnoteRef/>
      </w:r>
      <w:r w:rsidRPr="008455F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</w:t>
      </w:r>
      <w:r w:rsidRPr="00AF79C8">
        <w:rPr>
          <w:rFonts w:cs="Times New Roman"/>
          <w:sz w:val="22"/>
          <w:szCs w:val="22"/>
        </w:rPr>
        <w:t>аксимальный процент застройки определяется как отношение суммарной площади зоны, которая может быть застроена, ко всей площади зоны</w:t>
      </w:r>
    </w:p>
  </w:footnote>
  <w:footnote w:id="4">
    <w:p w:rsidR="008B007F" w:rsidRPr="00F62D36" w:rsidRDefault="008B007F" w:rsidP="00F62D36">
      <w:pPr>
        <w:pStyle w:val="a3"/>
        <w:rPr>
          <w:rStyle w:val="af2"/>
          <w:vertAlign w:val="baseline"/>
        </w:rPr>
      </w:pPr>
      <w:r w:rsidRPr="00F62D36">
        <w:rPr>
          <w:rStyle w:val="af2"/>
          <w:rFonts w:cs="Times New Roman"/>
          <w:sz w:val="22"/>
        </w:rPr>
        <w:footnoteRef/>
      </w:r>
      <w:r w:rsidRPr="00F62D36">
        <w:rPr>
          <w:rStyle w:val="af2"/>
          <w:rFonts w:cs="Times New Roman"/>
          <w:sz w:val="22"/>
        </w:rPr>
        <w:t xml:space="preserve"> </w:t>
      </w:r>
      <w:r w:rsidRPr="00F62D36">
        <w:rPr>
          <w:sz w:val="22"/>
        </w:rPr>
        <w:t>коэффициент застройки — отношение площади, занятой под зданиями и сооружениями, к площади участка (квартала)</w:t>
      </w:r>
      <w:r w:rsidRPr="00B85E3A">
        <w:rPr>
          <w:sz w:val="22"/>
        </w:rPr>
        <w:t xml:space="preserve"> (</w:t>
      </w:r>
      <w:r>
        <w:rPr>
          <w:sz w:val="22"/>
        </w:rPr>
        <w:t>с</w:t>
      </w:r>
      <w:r w:rsidRPr="00B85E3A">
        <w:rPr>
          <w:sz w:val="22"/>
        </w:rPr>
        <w:t>огласно СП 42.13330.2011 Приложение Г (обязательное)</w:t>
      </w:r>
      <w:r>
        <w:rPr>
          <w:sz w:val="22"/>
        </w:rPr>
        <w:t>)</w:t>
      </w:r>
    </w:p>
  </w:footnote>
  <w:footnote w:id="5">
    <w:p w:rsidR="008B007F" w:rsidRDefault="008B007F">
      <w:pPr>
        <w:pStyle w:val="af0"/>
      </w:pPr>
      <w:r>
        <w:rPr>
          <w:rStyle w:val="af2"/>
        </w:rPr>
        <w:footnoteRef/>
      </w:r>
      <w:r>
        <w:t xml:space="preserve"> </w:t>
      </w:r>
      <w:r w:rsidRPr="006006DD">
        <w:rPr>
          <w:rFonts w:cs="Times New Roman"/>
          <w:sz w:val="22"/>
          <w:szCs w:val="22"/>
        </w:rPr>
        <w:t>Не регулируется</w:t>
      </w:r>
    </w:p>
  </w:footnote>
  <w:footnote w:id="6">
    <w:p w:rsidR="008B007F" w:rsidRPr="00F62D36" w:rsidRDefault="008B007F" w:rsidP="00F62D36">
      <w:pPr>
        <w:pStyle w:val="af0"/>
        <w:rPr>
          <w:rFonts w:cs="Times New Roman"/>
          <w:sz w:val="22"/>
          <w:szCs w:val="22"/>
        </w:rPr>
      </w:pPr>
      <w:r w:rsidRPr="00F62D36">
        <w:rPr>
          <w:rStyle w:val="af2"/>
          <w:rFonts w:cs="Times New Roman"/>
          <w:sz w:val="22"/>
          <w:szCs w:val="22"/>
        </w:rPr>
        <w:footnoteRef/>
      </w:r>
      <w:r w:rsidRPr="00F62D36">
        <w:rPr>
          <w:rFonts w:cs="Times New Roman"/>
          <w:sz w:val="22"/>
          <w:szCs w:val="22"/>
        </w:rPr>
        <w:t xml:space="preserve"> коэффициент плотности застройки — отношение площади всех этажей зданий и сооружен</w:t>
      </w:r>
      <w:r>
        <w:rPr>
          <w:rFonts w:cs="Times New Roman"/>
          <w:sz w:val="22"/>
          <w:szCs w:val="22"/>
        </w:rPr>
        <w:t xml:space="preserve">ий к площади участка (квартала), </w:t>
      </w:r>
      <w:r w:rsidRPr="00B85E3A">
        <w:rPr>
          <w:rFonts w:cs="Times New Roman"/>
          <w:sz w:val="22"/>
          <w:szCs w:val="22"/>
        </w:rPr>
        <w:t>(согласно СП 42.13330.2011 Приложение Г (обязательное))</w:t>
      </w:r>
    </w:p>
  </w:footnote>
  <w:footnote w:id="7">
    <w:p w:rsidR="008B007F" w:rsidRDefault="008B007F" w:rsidP="009F7979">
      <w:pPr>
        <w:pStyle w:val="af0"/>
      </w:pPr>
      <w:r>
        <w:rPr>
          <w:rStyle w:val="af2"/>
        </w:rPr>
        <w:footnoteRef/>
      </w:r>
      <w:r>
        <w:t xml:space="preserve"> У</w:t>
      </w:r>
      <w:r w:rsidRPr="00992A10">
        <w:t>словны</w:t>
      </w:r>
      <w:r>
        <w:t xml:space="preserve">е обозначения </w:t>
      </w:r>
      <w:r w:rsidRPr="00992A10">
        <w:t>установлены в соответствии с Приложени</w:t>
      </w:r>
      <w:r>
        <w:t xml:space="preserve">ем к приказу Министерства </w:t>
      </w:r>
      <w:r w:rsidRPr="00992A10">
        <w:t>регионального развития Российской Федерации от 30 января 2012 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F" w:rsidRPr="00674866" w:rsidRDefault="008B007F" w:rsidP="006748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F" w:rsidRDefault="008B00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C22A8B"/>
    <w:multiLevelType w:val="hybridMultilevel"/>
    <w:tmpl w:val="84EE4542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83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0084"/>
    <w:multiLevelType w:val="hybridMultilevel"/>
    <w:tmpl w:val="0BBC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27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3E46ED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A4DD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9787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50C3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D82C4F"/>
    <w:multiLevelType w:val="hybridMultilevel"/>
    <w:tmpl w:val="D576B62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C65D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15D6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47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CAB3A5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56A38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460F5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C50F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87CBE"/>
    <w:multiLevelType w:val="hybridMultilevel"/>
    <w:tmpl w:val="A554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37BDE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F26A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D33DD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51543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7792858"/>
    <w:multiLevelType w:val="hybridMultilevel"/>
    <w:tmpl w:val="075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17AC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9E1198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93BD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0C3474"/>
    <w:multiLevelType w:val="hybridMultilevel"/>
    <w:tmpl w:val="B968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451754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846193"/>
    <w:multiLevelType w:val="hybridMultilevel"/>
    <w:tmpl w:val="174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A967CB"/>
    <w:multiLevelType w:val="hybridMultilevel"/>
    <w:tmpl w:val="5FEAF716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FC596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C97BF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B4358"/>
    <w:multiLevelType w:val="hybridMultilevel"/>
    <w:tmpl w:val="B968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5C5FD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5450B0"/>
    <w:multiLevelType w:val="hybridMultilevel"/>
    <w:tmpl w:val="70D2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0846C9"/>
    <w:multiLevelType w:val="hybridMultilevel"/>
    <w:tmpl w:val="BE381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960685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5F42A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A82F4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43313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306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33C3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3A27A5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D106FB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E7304D"/>
    <w:multiLevelType w:val="hybridMultilevel"/>
    <w:tmpl w:val="2E22319C"/>
    <w:lvl w:ilvl="0" w:tplc="5AF0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95A60B1"/>
    <w:multiLevelType w:val="hybridMultilevel"/>
    <w:tmpl w:val="7CBC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113B1B"/>
    <w:multiLevelType w:val="hybridMultilevel"/>
    <w:tmpl w:val="D576B62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542243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00CA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2D0188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32D3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84DB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17A1E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0066BE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436AF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61661D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36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77760F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9D64A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C74B7B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39725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8C4B21"/>
    <w:multiLevelType w:val="hybridMultilevel"/>
    <w:tmpl w:val="AB6CC71A"/>
    <w:lvl w:ilvl="0" w:tplc="B3EE235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0">
    <w:nsid w:val="4E4F7EE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91A9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0E52D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B105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2624A7"/>
    <w:multiLevelType w:val="hybridMultilevel"/>
    <w:tmpl w:val="AB6CC71A"/>
    <w:lvl w:ilvl="0" w:tplc="B3EE235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5">
    <w:nsid w:val="5CD641E3"/>
    <w:multiLevelType w:val="hybridMultilevel"/>
    <w:tmpl w:val="A3BCFD9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D508D4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6F03FC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0E7691"/>
    <w:multiLevelType w:val="hybridMultilevel"/>
    <w:tmpl w:val="BDB8B48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D71BB6"/>
    <w:multiLevelType w:val="singleLevel"/>
    <w:tmpl w:val="34CE0A56"/>
    <w:lvl w:ilvl="0">
      <w:start w:val="1"/>
      <w:numFmt w:val="decimal"/>
      <w:lvlText w:val="53.1.%1."/>
      <w:lvlJc w:val="left"/>
      <w:pPr>
        <w:tabs>
          <w:tab w:val="num" w:pos="720"/>
        </w:tabs>
        <w:ind w:left="360" w:hanging="360"/>
      </w:pPr>
    </w:lvl>
  </w:abstractNum>
  <w:abstractNum w:abstractNumId="8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98109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B24B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8D2E5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91BD0"/>
    <w:multiLevelType w:val="hybridMultilevel"/>
    <w:tmpl w:val="458C63C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4D40DC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1B6607"/>
    <w:multiLevelType w:val="hybridMultilevel"/>
    <w:tmpl w:val="D256D3E4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C463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F65BA0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1156C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A577D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BA0E1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271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64E6E9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6A16FB"/>
    <w:multiLevelType w:val="hybridMultilevel"/>
    <w:tmpl w:val="F0A8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043292"/>
    <w:multiLevelType w:val="hybridMultilevel"/>
    <w:tmpl w:val="A332619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0616C7"/>
    <w:multiLevelType w:val="multilevel"/>
    <w:tmpl w:val="A050C784"/>
    <w:lvl w:ilvl="0">
      <w:start w:val="1"/>
      <w:numFmt w:val="decimal"/>
      <w:pStyle w:val="1"/>
      <w:lvlText w:val="%1"/>
      <w:lvlJc w:val="left"/>
      <w:pPr>
        <w:ind w:left="715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9">
    <w:nsid w:val="7D8D524D"/>
    <w:multiLevelType w:val="hybridMultilevel"/>
    <w:tmpl w:val="1718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FA27C5"/>
    <w:multiLevelType w:val="hybridMultilevel"/>
    <w:tmpl w:val="E276650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2E6BD0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38"/>
  </w:num>
  <w:num w:numId="3">
    <w:abstractNumId w:val="94"/>
  </w:num>
  <w:num w:numId="4">
    <w:abstractNumId w:val="33"/>
  </w:num>
  <w:num w:numId="5">
    <w:abstractNumId w:val="9"/>
  </w:num>
  <w:num w:numId="6">
    <w:abstractNumId w:val="78"/>
  </w:num>
  <w:num w:numId="7">
    <w:abstractNumId w:val="44"/>
  </w:num>
  <w:num w:numId="8">
    <w:abstractNumId w:val="0"/>
  </w:num>
  <w:num w:numId="9">
    <w:abstractNumId w:val="75"/>
  </w:num>
  <w:num w:numId="10">
    <w:abstractNumId w:val="22"/>
  </w:num>
  <w:num w:numId="11">
    <w:abstractNumId w:val="45"/>
  </w:num>
  <w:num w:numId="12">
    <w:abstractNumId w:val="51"/>
  </w:num>
  <w:num w:numId="13">
    <w:abstractNumId w:val="74"/>
  </w:num>
  <w:num w:numId="14">
    <w:abstractNumId w:val="69"/>
  </w:num>
  <w:num w:numId="15">
    <w:abstractNumId w:val="31"/>
  </w:num>
  <w:num w:numId="16">
    <w:abstractNumId w:val="4"/>
  </w:num>
  <w:num w:numId="17">
    <w:abstractNumId w:val="37"/>
  </w:num>
  <w:num w:numId="18">
    <w:abstractNumId w:val="79"/>
  </w:num>
  <w:num w:numId="19">
    <w:abstractNumId w:val="63"/>
  </w:num>
  <w:num w:numId="20">
    <w:abstractNumId w:val="12"/>
  </w:num>
  <w:num w:numId="21">
    <w:abstractNumId w:val="88"/>
  </w:num>
  <w:num w:numId="22">
    <w:abstractNumId w:val="40"/>
  </w:num>
  <w:num w:numId="23">
    <w:abstractNumId w:val="89"/>
  </w:num>
  <w:num w:numId="24">
    <w:abstractNumId w:val="29"/>
  </w:num>
  <w:num w:numId="25">
    <w:abstractNumId w:val="20"/>
  </w:num>
  <w:num w:numId="26">
    <w:abstractNumId w:val="14"/>
  </w:num>
  <w:num w:numId="27">
    <w:abstractNumId w:val="32"/>
  </w:num>
  <w:num w:numId="28">
    <w:abstractNumId w:val="90"/>
  </w:num>
  <w:num w:numId="29">
    <w:abstractNumId w:val="46"/>
  </w:num>
  <w:num w:numId="30">
    <w:abstractNumId w:val="64"/>
  </w:num>
  <w:num w:numId="31">
    <w:abstractNumId w:val="86"/>
  </w:num>
  <w:num w:numId="32">
    <w:abstractNumId w:val="84"/>
  </w:num>
  <w:num w:numId="33">
    <w:abstractNumId w:val="73"/>
  </w:num>
  <w:num w:numId="34">
    <w:abstractNumId w:val="47"/>
  </w:num>
  <w:num w:numId="35">
    <w:abstractNumId w:val="54"/>
  </w:num>
  <w:num w:numId="36">
    <w:abstractNumId w:val="71"/>
  </w:num>
  <w:num w:numId="37">
    <w:abstractNumId w:val="66"/>
  </w:num>
  <w:num w:numId="38">
    <w:abstractNumId w:val="16"/>
  </w:num>
  <w:num w:numId="39">
    <w:abstractNumId w:val="5"/>
  </w:num>
  <w:num w:numId="40">
    <w:abstractNumId w:val="77"/>
  </w:num>
  <w:num w:numId="41">
    <w:abstractNumId w:val="13"/>
  </w:num>
  <w:num w:numId="42">
    <w:abstractNumId w:val="81"/>
  </w:num>
  <w:num w:numId="43">
    <w:abstractNumId w:val="11"/>
  </w:num>
  <w:num w:numId="44">
    <w:abstractNumId w:val="35"/>
  </w:num>
  <w:num w:numId="45">
    <w:abstractNumId w:val="25"/>
  </w:num>
  <w:num w:numId="46">
    <w:abstractNumId w:val="41"/>
  </w:num>
  <w:num w:numId="47">
    <w:abstractNumId w:val="53"/>
  </w:num>
  <w:num w:numId="48">
    <w:abstractNumId w:val="70"/>
  </w:num>
  <w:num w:numId="49">
    <w:abstractNumId w:val="68"/>
  </w:num>
  <w:num w:numId="50">
    <w:abstractNumId w:val="52"/>
  </w:num>
  <w:num w:numId="51">
    <w:abstractNumId w:val="27"/>
  </w:num>
  <w:num w:numId="52">
    <w:abstractNumId w:val="91"/>
  </w:num>
  <w:num w:numId="53">
    <w:abstractNumId w:val="59"/>
  </w:num>
  <w:num w:numId="54">
    <w:abstractNumId w:val="24"/>
  </w:num>
  <w:num w:numId="55">
    <w:abstractNumId w:val="15"/>
  </w:num>
  <w:num w:numId="56">
    <w:abstractNumId w:val="2"/>
  </w:num>
  <w:num w:numId="57">
    <w:abstractNumId w:val="8"/>
  </w:num>
  <w:num w:numId="58">
    <w:abstractNumId w:val="55"/>
  </w:num>
  <w:num w:numId="59">
    <w:abstractNumId w:val="101"/>
  </w:num>
  <w:num w:numId="60">
    <w:abstractNumId w:val="72"/>
  </w:num>
  <w:num w:numId="61">
    <w:abstractNumId w:val="61"/>
  </w:num>
  <w:num w:numId="62">
    <w:abstractNumId w:val="67"/>
  </w:num>
  <w:num w:numId="63">
    <w:abstractNumId w:val="42"/>
  </w:num>
  <w:num w:numId="64">
    <w:abstractNumId w:val="92"/>
  </w:num>
  <w:num w:numId="65">
    <w:abstractNumId w:val="82"/>
  </w:num>
  <w:num w:numId="66">
    <w:abstractNumId w:val="21"/>
  </w:num>
  <w:num w:numId="67">
    <w:abstractNumId w:val="7"/>
  </w:num>
  <w:num w:numId="68">
    <w:abstractNumId w:val="56"/>
  </w:num>
  <w:num w:numId="69">
    <w:abstractNumId w:val="10"/>
  </w:num>
  <w:num w:numId="70">
    <w:abstractNumId w:val="57"/>
  </w:num>
  <w:num w:numId="71">
    <w:abstractNumId w:val="60"/>
  </w:num>
  <w:num w:numId="72">
    <w:abstractNumId w:val="19"/>
  </w:num>
  <w:num w:numId="73">
    <w:abstractNumId w:val="43"/>
  </w:num>
  <w:num w:numId="74">
    <w:abstractNumId w:val="76"/>
  </w:num>
  <w:num w:numId="75">
    <w:abstractNumId w:val="18"/>
  </w:num>
  <w:num w:numId="76">
    <w:abstractNumId w:val="6"/>
  </w:num>
  <w:num w:numId="77">
    <w:abstractNumId w:val="23"/>
  </w:num>
  <w:num w:numId="78">
    <w:abstractNumId w:val="50"/>
  </w:num>
  <w:num w:numId="79">
    <w:abstractNumId w:val="99"/>
  </w:num>
  <w:num w:numId="80">
    <w:abstractNumId w:val="96"/>
  </w:num>
  <w:num w:numId="81">
    <w:abstractNumId w:val="34"/>
  </w:num>
  <w:num w:numId="82">
    <w:abstractNumId w:val="28"/>
  </w:num>
  <w:num w:numId="83">
    <w:abstractNumId w:val="36"/>
  </w:num>
  <w:num w:numId="84">
    <w:abstractNumId w:val="3"/>
  </w:num>
  <w:num w:numId="85">
    <w:abstractNumId w:val="17"/>
  </w:num>
  <w:num w:numId="86">
    <w:abstractNumId w:val="87"/>
  </w:num>
  <w:num w:numId="87">
    <w:abstractNumId w:val="30"/>
  </w:num>
  <w:num w:numId="88">
    <w:abstractNumId w:val="93"/>
  </w:num>
  <w:num w:numId="89">
    <w:abstractNumId w:val="83"/>
  </w:num>
  <w:num w:numId="90">
    <w:abstractNumId w:val="80"/>
  </w:num>
  <w:num w:numId="91">
    <w:abstractNumId w:val="65"/>
  </w:num>
  <w:num w:numId="92">
    <w:abstractNumId w:val="26"/>
  </w:num>
  <w:num w:numId="93">
    <w:abstractNumId w:val="58"/>
  </w:num>
  <w:num w:numId="94">
    <w:abstractNumId w:val="48"/>
  </w:num>
  <w:num w:numId="95">
    <w:abstractNumId w:val="85"/>
  </w:num>
  <w:num w:numId="96">
    <w:abstractNumId w:val="100"/>
  </w:num>
  <w:num w:numId="97">
    <w:abstractNumId w:val="95"/>
  </w:num>
  <w:num w:numId="98">
    <w:abstractNumId w:val="62"/>
  </w:num>
  <w:num w:numId="99">
    <w:abstractNumId w:val="97"/>
  </w:num>
  <w:num w:numId="100">
    <w:abstractNumId w:val="1"/>
  </w:num>
  <w:num w:numId="101">
    <w:abstractNumId w:val="39"/>
  </w:num>
  <w:num w:numId="102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2"/>
    <w:rsid w:val="0000044F"/>
    <w:rsid w:val="00001149"/>
    <w:rsid w:val="00001A7C"/>
    <w:rsid w:val="0000570F"/>
    <w:rsid w:val="00005AA6"/>
    <w:rsid w:val="00005C0E"/>
    <w:rsid w:val="00005F72"/>
    <w:rsid w:val="00007966"/>
    <w:rsid w:val="000110CD"/>
    <w:rsid w:val="000130A5"/>
    <w:rsid w:val="00016D2B"/>
    <w:rsid w:val="00016EB7"/>
    <w:rsid w:val="00017339"/>
    <w:rsid w:val="00017357"/>
    <w:rsid w:val="00017DA4"/>
    <w:rsid w:val="000204C2"/>
    <w:rsid w:val="00020A40"/>
    <w:rsid w:val="00020E70"/>
    <w:rsid w:val="000215F6"/>
    <w:rsid w:val="00021804"/>
    <w:rsid w:val="00021BF2"/>
    <w:rsid w:val="0002389C"/>
    <w:rsid w:val="00023D0C"/>
    <w:rsid w:val="00024F94"/>
    <w:rsid w:val="0002597C"/>
    <w:rsid w:val="00025FC6"/>
    <w:rsid w:val="000269AD"/>
    <w:rsid w:val="00026AE8"/>
    <w:rsid w:val="00027187"/>
    <w:rsid w:val="000275B0"/>
    <w:rsid w:val="000276B2"/>
    <w:rsid w:val="00031FDE"/>
    <w:rsid w:val="000321E7"/>
    <w:rsid w:val="00032FEA"/>
    <w:rsid w:val="00035598"/>
    <w:rsid w:val="00035EDF"/>
    <w:rsid w:val="00036273"/>
    <w:rsid w:val="00040647"/>
    <w:rsid w:val="00040FF4"/>
    <w:rsid w:val="000414E8"/>
    <w:rsid w:val="000417C8"/>
    <w:rsid w:val="0004185B"/>
    <w:rsid w:val="000421FC"/>
    <w:rsid w:val="00042444"/>
    <w:rsid w:val="00043C52"/>
    <w:rsid w:val="0004459C"/>
    <w:rsid w:val="000452CA"/>
    <w:rsid w:val="00046DBE"/>
    <w:rsid w:val="0005396A"/>
    <w:rsid w:val="00054339"/>
    <w:rsid w:val="000546CD"/>
    <w:rsid w:val="00056AAF"/>
    <w:rsid w:val="00056B68"/>
    <w:rsid w:val="000578AE"/>
    <w:rsid w:val="00057D41"/>
    <w:rsid w:val="000608FD"/>
    <w:rsid w:val="00060EEB"/>
    <w:rsid w:val="00061890"/>
    <w:rsid w:val="00062555"/>
    <w:rsid w:val="0006343D"/>
    <w:rsid w:val="00064445"/>
    <w:rsid w:val="00066FCE"/>
    <w:rsid w:val="00067675"/>
    <w:rsid w:val="00067B9D"/>
    <w:rsid w:val="00070262"/>
    <w:rsid w:val="00070555"/>
    <w:rsid w:val="00071C1C"/>
    <w:rsid w:val="00073BA9"/>
    <w:rsid w:val="00073C08"/>
    <w:rsid w:val="000740A3"/>
    <w:rsid w:val="00074C87"/>
    <w:rsid w:val="000751D9"/>
    <w:rsid w:val="0007586F"/>
    <w:rsid w:val="000809E5"/>
    <w:rsid w:val="00080BD5"/>
    <w:rsid w:val="00082C60"/>
    <w:rsid w:val="00086703"/>
    <w:rsid w:val="000871F3"/>
    <w:rsid w:val="00087CC3"/>
    <w:rsid w:val="0009034B"/>
    <w:rsid w:val="00090446"/>
    <w:rsid w:val="0009089C"/>
    <w:rsid w:val="00091A7A"/>
    <w:rsid w:val="00092AC7"/>
    <w:rsid w:val="000939AF"/>
    <w:rsid w:val="00094C19"/>
    <w:rsid w:val="000962F8"/>
    <w:rsid w:val="000A04E3"/>
    <w:rsid w:val="000A1403"/>
    <w:rsid w:val="000A6A31"/>
    <w:rsid w:val="000A738B"/>
    <w:rsid w:val="000A7FF2"/>
    <w:rsid w:val="000B12FD"/>
    <w:rsid w:val="000B14B4"/>
    <w:rsid w:val="000B27A8"/>
    <w:rsid w:val="000B289F"/>
    <w:rsid w:val="000B2BB1"/>
    <w:rsid w:val="000B2DAC"/>
    <w:rsid w:val="000B47BE"/>
    <w:rsid w:val="000B63DD"/>
    <w:rsid w:val="000B6555"/>
    <w:rsid w:val="000B7624"/>
    <w:rsid w:val="000C0C01"/>
    <w:rsid w:val="000C0CF3"/>
    <w:rsid w:val="000C1211"/>
    <w:rsid w:val="000C23EB"/>
    <w:rsid w:val="000C593B"/>
    <w:rsid w:val="000C5C69"/>
    <w:rsid w:val="000C712C"/>
    <w:rsid w:val="000D02B5"/>
    <w:rsid w:val="000D09F4"/>
    <w:rsid w:val="000D1487"/>
    <w:rsid w:val="000D2689"/>
    <w:rsid w:val="000D29B8"/>
    <w:rsid w:val="000D3032"/>
    <w:rsid w:val="000D4D4C"/>
    <w:rsid w:val="000D570B"/>
    <w:rsid w:val="000D60E1"/>
    <w:rsid w:val="000D6686"/>
    <w:rsid w:val="000D66E3"/>
    <w:rsid w:val="000E0DE2"/>
    <w:rsid w:val="000E166F"/>
    <w:rsid w:val="000E17A4"/>
    <w:rsid w:val="000E2CE4"/>
    <w:rsid w:val="000E3644"/>
    <w:rsid w:val="000E36DC"/>
    <w:rsid w:val="000E4923"/>
    <w:rsid w:val="000E4A44"/>
    <w:rsid w:val="000E51CA"/>
    <w:rsid w:val="000E5D05"/>
    <w:rsid w:val="000E61BB"/>
    <w:rsid w:val="000E69A9"/>
    <w:rsid w:val="000E709F"/>
    <w:rsid w:val="000E749F"/>
    <w:rsid w:val="000E7CCE"/>
    <w:rsid w:val="000F3C5C"/>
    <w:rsid w:val="000F402B"/>
    <w:rsid w:val="000F45DB"/>
    <w:rsid w:val="000F4A16"/>
    <w:rsid w:val="000F4C68"/>
    <w:rsid w:val="000F4D6D"/>
    <w:rsid w:val="000F65EF"/>
    <w:rsid w:val="000F6B34"/>
    <w:rsid w:val="000F6FD0"/>
    <w:rsid w:val="000F7073"/>
    <w:rsid w:val="00100A8F"/>
    <w:rsid w:val="00100EF1"/>
    <w:rsid w:val="00101DD5"/>
    <w:rsid w:val="0010213F"/>
    <w:rsid w:val="00102BCF"/>
    <w:rsid w:val="0010312F"/>
    <w:rsid w:val="00103173"/>
    <w:rsid w:val="0010375F"/>
    <w:rsid w:val="0010392A"/>
    <w:rsid w:val="00104230"/>
    <w:rsid w:val="00104C8A"/>
    <w:rsid w:val="00104DE3"/>
    <w:rsid w:val="00105ED3"/>
    <w:rsid w:val="0010733C"/>
    <w:rsid w:val="00107BC4"/>
    <w:rsid w:val="0011011C"/>
    <w:rsid w:val="001105E2"/>
    <w:rsid w:val="0011123A"/>
    <w:rsid w:val="0011169E"/>
    <w:rsid w:val="00112595"/>
    <w:rsid w:val="00113D1F"/>
    <w:rsid w:val="00114633"/>
    <w:rsid w:val="001164DB"/>
    <w:rsid w:val="001172B6"/>
    <w:rsid w:val="001200BF"/>
    <w:rsid w:val="00120D7A"/>
    <w:rsid w:val="00121356"/>
    <w:rsid w:val="00123AAD"/>
    <w:rsid w:val="001248BB"/>
    <w:rsid w:val="0012505E"/>
    <w:rsid w:val="00126540"/>
    <w:rsid w:val="00126ED8"/>
    <w:rsid w:val="0012711B"/>
    <w:rsid w:val="001306AE"/>
    <w:rsid w:val="00132356"/>
    <w:rsid w:val="00132391"/>
    <w:rsid w:val="00132C9C"/>
    <w:rsid w:val="001332C5"/>
    <w:rsid w:val="0013414B"/>
    <w:rsid w:val="001350B7"/>
    <w:rsid w:val="001354BB"/>
    <w:rsid w:val="001360AF"/>
    <w:rsid w:val="0013616E"/>
    <w:rsid w:val="00137D50"/>
    <w:rsid w:val="001415AC"/>
    <w:rsid w:val="00142A1C"/>
    <w:rsid w:val="00143A38"/>
    <w:rsid w:val="00144908"/>
    <w:rsid w:val="00145BA6"/>
    <w:rsid w:val="00146374"/>
    <w:rsid w:val="00147945"/>
    <w:rsid w:val="00152237"/>
    <w:rsid w:val="001522FF"/>
    <w:rsid w:val="0015232E"/>
    <w:rsid w:val="00153A91"/>
    <w:rsid w:val="0015524B"/>
    <w:rsid w:val="001559E9"/>
    <w:rsid w:val="00156BB4"/>
    <w:rsid w:val="0015721A"/>
    <w:rsid w:val="00164006"/>
    <w:rsid w:val="00165778"/>
    <w:rsid w:val="0016621C"/>
    <w:rsid w:val="0016660F"/>
    <w:rsid w:val="00166B2C"/>
    <w:rsid w:val="0016786F"/>
    <w:rsid w:val="00167E46"/>
    <w:rsid w:val="001714D4"/>
    <w:rsid w:val="00171894"/>
    <w:rsid w:val="00171934"/>
    <w:rsid w:val="00172049"/>
    <w:rsid w:val="00172782"/>
    <w:rsid w:val="0017291D"/>
    <w:rsid w:val="00173F89"/>
    <w:rsid w:val="00174DFE"/>
    <w:rsid w:val="00175D3A"/>
    <w:rsid w:val="00177798"/>
    <w:rsid w:val="0017782C"/>
    <w:rsid w:val="00177D1C"/>
    <w:rsid w:val="00183C0B"/>
    <w:rsid w:val="00184380"/>
    <w:rsid w:val="001847D6"/>
    <w:rsid w:val="0018497E"/>
    <w:rsid w:val="001857B1"/>
    <w:rsid w:val="00186689"/>
    <w:rsid w:val="001869C8"/>
    <w:rsid w:val="001874B9"/>
    <w:rsid w:val="00190543"/>
    <w:rsid w:val="00190AA9"/>
    <w:rsid w:val="001925D9"/>
    <w:rsid w:val="001937F0"/>
    <w:rsid w:val="00193B64"/>
    <w:rsid w:val="00193FE4"/>
    <w:rsid w:val="001948BE"/>
    <w:rsid w:val="00196C6F"/>
    <w:rsid w:val="00196D16"/>
    <w:rsid w:val="0019770C"/>
    <w:rsid w:val="00197E8A"/>
    <w:rsid w:val="001A24A2"/>
    <w:rsid w:val="001A2FC1"/>
    <w:rsid w:val="001A317E"/>
    <w:rsid w:val="001A37FE"/>
    <w:rsid w:val="001A3E4B"/>
    <w:rsid w:val="001A54CE"/>
    <w:rsid w:val="001A5752"/>
    <w:rsid w:val="001B05EE"/>
    <w:rsid w:val="001B1122"/>
    <w:rsid w:val="001B12ED"/>
    <w:rsid w:val="001B1473"/>
    <w:rsid w:val="001B147F"/>
    <w:rsid w:val="001B3B08"/>
    <w:rsid w:val="001B487F"/>
    <w:rsid w:val="001B4FB0"/>
    <w:rsid w:val="001B5F07"/>
    <w:rsid w:val="001B6D5F"/>
    <w:rsid w:val="001B7132"/>
    <w:rsid w:val="001B7902"/>
    <w:rsid w:val="001C159F"/>
    <w:rsid w:val="001C18AD"/>
    <w:rsid w:val="001C3446"/>
    <w:rsid w:val="001C3573"/>
    <w:rsid w:val="001C40CA"/>
    <w:rsid w:val="001C644C"/>
    <w:rsid w:val="001C654F"/>
    <w:rsid w:val="001D0977"/>
    <w:rsid w:val="001D420E"/>
    <w:rsid w:val="001D6269"/>
    <w:rsid w:val="001D6C08"/>
    <w:rsid w:val="001D768B"/>
    <w:rsid w:val="001D77B0"/>
    <w:rsid w:val="001D7BB8"/>
    <w:rsid w:val="001E0D6E"/>
    <w:rsid w:val="001E1C56"/>
    <w:rsid w:val="001E2445"/>
    <w:rsid w:val="001E25B4"/>
    <w:rsid w:val="001E2FA2"/>
    <w:rsid w:val="001E4874"/>
    <w:rsid w:val="001E5512"/>
    <w:rsid w:val="001E64C9"/>
    <w:rsid w:val="001E7097"/>
    <w:rsid w:val="001F1C02"/>
    <w:rsid w:val="001F1F42"/>
    <w:rsid w:val="001F2AD9"/>
    <w:rsid w:val="001F399E"/>
    <w:rsid w:val="001F48D8"/>
    <w:rsid w:val="001F7D57"/>
    <w:rsid w:val="00201CFB"/>
    <w:rsid w:val="002032BD"/>
    <w:rsid w:val="0020396A"/>
    <w:rsid w:val="0020505A"/>
    <w:rsid w:val="00205E66"/>
    <w:rsid w:val="002066B6"/>
    <w:rsid w:val="00206734"/>
    <w:rsid w:val="002073DC"/>
    <w:rsid w:val="00207D8D"/>
    <w:rsid w:val="00212B4F"/>
    <w:rsid w:val="00212EE2"/>
    <w:rsid w:val="0021330B"/>
    <w:rsid w:val="0021351F"/>
    <w:rsid w:val="00213B57"/>
    <w:rsid w:val="002159C9"/>
    <w:rsid w:val="00216977"/>
    <w:rsid w:val="00220C37"/>
    <w:rsid w:val="0022346C"/>
    <w:rsid w:val="00225731"/>
    <w:rsid w:val="00226FD4"/>
    <w:rsid w:val="00230246"/>
    <w:rsid w:val="00231119"/>
    <w:rsid w:val="002329DC"/>
    <w:rsid w:val="0023464D"/>
    <w:rsid w:val="002347A8"/>
    <w:rsid w:val="002365D7"/>
    <w:rsid w:val="00236B26"/>
    <w:rsid w:val="002376A6"/>
    <w:rsid w:val="0024068C"/>
    <w:rsid w:val="002406B9"/>
    <w:rsid w:val="00241D6E"/>
    <w:rsid w:val="00243363"/>
    <w:rsid w:val="00243CC0"/>
    <w:rsid w:val="00244827"/>
    <w:rsid w:val="002457EF"/>
    <w:rsid w:val="00246175"/>
    <w:rsid w:val="002464AF"/>
    <w:rsid w:val="002513F4"/>
    <w:rsid w:val="0025212A"/>
    <w:rsid w:val="0025229A"/>
    <w:rsid w:val="0025573C"/>
    <w:rsid w:val="00256800"/>
    <w:rsid w:val="00256F08"/>
    <w:rsid w:val="002577A0"/>
    <w:rsid w:val="00261F3E"/>
    <w:rsid w:val="00264926"/>
    <w:rsid w:val="00264E80"/>
    <w:rsid w:val="00267ABB"/>
    <w:rsid w:val="0027098F"/>
    <w:rsid w:val="00271126"/>
    <w:rsid w:val="00271968"/>
    <w:rsid w:val="00272297"/>
    <w:rsid w:val="00272804"/>
    <w:rsid w:val="00272CCA"/>
    <w:rsid w:val="00275659"/>
    <w:rsid w:val="00275B71"/>
    <w:rsid w:val="002768DC"/>
    <w:rsid w:val="00276C39"/>
    <w:rsid w:val="00277E46"/>
    <w:rsid w:val="002821A9"/>
    <w:rsid w:val="00282B6E"/>
    <w:rsid w:val="00283BA7"/>
    <w:rsid w:val="00283E85"/>
    <w:rsid w:val="0028609F"/>
    <w:rsid w:val="00287841"/>
    <w:rsid w:val="002906A8"/>
    <w:rsid w:val="00291713"/>
    <w:rsid w:val="0029198C"/>
    <w:rsid w:val="0029236E"/>
    <w:rsid w:val="00292B85"/>
    <w:rsid w:val="00292CA0"/>
    <w:rsid w:val="00294874"/>
    <w:rsid w:val="00294BCA"/>
    <w:rsid w:val="00295030"/>
    <w:rsid w:val="0029519C"/>
    <w:rsid w:val="0029538B"/>
    <w:rsid w:val="0029559A"/>
    <w:rsid w:val="00295610"/>
    <w:rsid w:val="00295AEA"/>
    <w:rsid w:val="00295B9B"/>
    <w:rsid w:val="00295C61"/>
    <w:rsid w:val="00296AB7"/>
    <w:rsid w:val="002977A2"/>
    <w:rsid w:val="00297A16"/>
    <w:rsid w:val="002A09C2"/>
    <w:rsid w:val="002A0EC9"/>
    <w:rsid w:val="002A246D"/>
    <w:rsid w:val="002A2EBE"/>
    <w:rsid w:val="002A2F8F"/>
    <w:rsid w:val="002A34AE"/>
    <w:rsid w:val="002A3BD0"/>
    <w:rsid w:val="002A4E94"/>
    <w:rsid w:val="002A6DA1"/>
    <w:rsid w:val="002A7487"/>
    <w:rsid w:val="002A75F0"/>
    <w:rsid w:val="002A77AF"/>
    <w:rsid w:val="002B0A0D"/>
    <w:rsid w:val="002B1505"/>
    <w:rsid w:val="002B1C51"/>
    <w:rsid w:val="002B21C7"/>
    <w:rsid w:val="002B35DE"/>
    <w:rsid w:val="002B4DFB"/>
    <w:rsid w:val="002B504A"/>
    <w:rsid w:val="002B55CE"/>
    <w:rsid w:val="002B5651"/>
    <w:rsid w:val="002B6D56"/>
    <w:rsid w:val="002B7915"/>
    <w:rsid w:val="002C1139"/>
    <w:rsid w:val="002C2024"/>
    <w:rsid w:val="002C3AA5"/>
    <w:rsid w:val="002C49E7"/>
    <w:rsid w:val="002C4AEF"/>
    <w:rsid w:val="002C5620"/>
    <w:rsid w:val="002C5CCD"/>
    <w:rsid w:val="002C5EB8"/>
    <w:rsid w:val="002C6D5B"/>
    <w:rsid w:val="002D0074"/>
    <w:rsid w:val="002D0316"/>
    <w:rsid w:val="002D196C"/>
    <w:rsid w:val="002D19D6"/>
    <w:rsid w:val="002D1B40"/>
    <w:rsid w:val="002D31D4"/>
    <w:rsid w:val="002D35F3"/>
    <w:rsid w:val="002D4347"/>
    <w:rsid w:val="002D4D97"/>
    <w:rsid w:val="002D4F55"/>
    <w:rsid w:val="002D5049"/>
    <w:rsid w:val="002D5463"/>
    <w:rsid w:val="002D6148"/>
    <w:rsid w:val="002D6B0C"/>
    <w:rsid w:val="002D7BB1"/>
    <w:rsid w:val="002E0561"/>
    <w:rsid w:val="002E07D7"/>
    <w:rsid w:val="002E1ABF"/>
    <w:rsid w:val="002E1F17"/>
    <w:rsid w:val="002E1F91"/>
    <w:rsid w:val="002E27A0"/>
    <w:rsid w:val="002E292A"/>
    <w:rsid w:val="002E2B07"/>
    <w:rsid w:val="002E2CF9"/>
    <w:rsid w:val="002E35D6"/>
    <w:rsid w:val="002E4626"/>
    <w:rsid w:val="002E4D09"/>
    <w:rsid w:val="002E579C"/>
    <w:rsid w:val="002E5A46"/>
    <w:rsid w:val="002E6599"/>
    <w:rsid w:val="002E6833"/>
    <w:rsid w:val="002E77F1"/>
    <w:rsid w:val="002F041C"/>
    <w:rsid w:val="002F0627"/>
    <w:rsid w:val="002F1249"/>
    <w:rsid w:val="002F15B4"/>
    <w:rsid w:val="002F1FA6"/>
    <w:rsid w:val="002F2ACF"/>
    <w:rsid w:val="002F302D"/>
    <w:rsid w:val="002F5D0B"/>
    <w:rsid w:val="0030079C"/>
    <w:rsid w:val="003008AA"/>
    <w:rsid w:val="003009EE"/>
    <w:rsid w:val="00303DD4"/>
    <w:rsid w:val="00304077"/>
    <w:rsid w:val="00304226"/>
    <w:rsid w:val="0030433E"/>
    <w:rsid w:val="003054B4"/>
    <w:rsid w:val="00307058"/>
    <w:rsid w:val="003102B1"/>
    <w:rsid w:val="00311238"/>
    <w:rsid w:val="003129D2"/>
    <w:rsid w:val="00312C2A"/>
    <w:rsid w:val="003147CE"/>
    <w:rsid w:val="00315372"/>
    <w:rsid w:val="00315E6F"/>
    <w:rsid w:val="0031755D"/>
    <w:rsid w:val="0032012A"/>
    <w:rsid w:val="003211C4"/>
    <w:rsid w:val="003215CF"/>
    <w:rsid w:val="00322889"/>
    <w:rsid w:val="00322A46"/>
    <w:rsid w:val="00322C5B"/>
    <w:rsid w:val="00323131"/>
    <w:rsid w:val="00326AD3"/>
    <w:rsid w:val="00326C60"/>
    <w:rsid w:val="003271DE"/>
    <w:rsid w:val="003276FA"/>
    <w:rsid w:val="00327DDC"/>
    <w:rsid w:val="00331B9E"/>
    <w:rsid w:val="003328A8"/>
    <w:rsid w:val="003334B4"/>
    <w:rsid w:val="003339F2"/>
    <w:rsid w:val="0033650A"/>
    <w:rsid w:val="00340368"/>
    <w:rsid w:val="00341515"/>
    <w:rsid w:val="003415CE"/>
    <w:rsid w:val="00342672"/>
    <w:rsid w:val="0034315A"/>
    <w:rsid w:val="0034316D"/>
    <w:rsid w:val="00344089"/>
    <w:rsid w:val="0034412D"/>
    <w:rsid w:val="003466F3"/>
    <w:rsid w:val="00347336"/>
    <w:rsid w:val="00347C49"/>
    <w:rsid w:val="003505BA"/>
    <w:rsid w:val="00353DA3"/>
    <w:rsid w:val="00354064"/>
    <w:rsid w:val="003541FD"/>
    <w:rsid w:val="003557BB"/>
    <w:rsid w:val="00355DA8"/>
    <w:rsid w:val="0035671C"/>
    <w:rsid w:val="00357A05"/>
    <w:rsid w:val="00360742"/>
    <w:rsid w:val="00360DE9"/>
    <w:rsid w:val="0036148F"/>
    <w:rsid w:val="00362474"/>
    <w:rsid w:val="00362566"/>
    <w:rsid w:val="00362633"/>
    <w:rsid w:val="0036298E"/>
    <w:rsid w:val="003638EC"/>
    <w:rsid w:val="00364E46"/>
    <w:rsid w:val="0036551E"/>
    <w:rsid w:val="00365CC6"/>
    <w:rsid w:val="00365F15"/>
    <w:rsid w:val="00366767"/>
    <w:rsid w:val="00367976"/>
    <w:rsid w:val="00367B48"/>
    <w:rsid w:val="00367EB1"/>
    <w:rsid w:val="00367FA7"/>
    <w:rsid w:val="003703EB"/>
    <w:rsid w:val="003715E1"/>
    <w:rsid w:val="00371675"/>
    <w:rsid w:val="00371E3B"/>
    <w:rsid w:val="00373008"/>
    <w:rsid w:val="003774F5"/>
    <w:rsid w:val="0037786F"/>
    <w:rsid w:val="003807D7"/>
    <w:rsid w:val="003838BA"/>
    <w:rsid w:val="00384619"/>
    <w:rsid w:val="00384D16"/>
    <w:rsid w:val="00385982"/>
    <w:rsid w:val="003879BD"/>
    <w:rsid w:val="00387BE8"/>
    <w:rsid w:val="00390202"/>
    <w:rsid w:val="003915F8"/>
    <w:rsid w:val="00392039"/>
    <w:rsid w:val="003920B7"/>
    <w:rsid w:val="00392774"/>
    <w:rsid w:val="00392CFC"/>
    <w:rsid w:val="00393F88"/>
    <w:rsid w:val="0039605E"/>
    <w:rsid w:val="00396AC4"/>
    <w:rsid w:val="003977E4"/>
    <w:rsid w:val="003A02F3"/>
    <w:rsid w:val="003A307E"/>
    <w:rsid w:val="003A39A9"/>
    <w:rsid w:val="003A5B11"/>
    <w:rsid w:val="003A6379"/>
    <w:rsid w:val="003B03DC"/>
    <w:rsid w:val="003B0AAA"/>
    <w:rsid w:val="003B0E9C"/>
    <w:rsid w:val="003B118A"/>
    <w:rsid w:val="003B19BE"/>
    <w:rsid w:val="003B1F92"/>
    <w:rsid w:val="003B2A0E"/>
    <w:rsid w:val="003B3EF0"/>
    <w:rsid w:val="003B548F"/>
    <w:rsid w:val="003B5BC4"/>
    <w:rsid w:val="003B6234"/>
    <w:rsid w:val="003B716F"/>
    <w:rsid w:val="003C0561"/>
    <w:rsid w:val="003C3E64"/>
    <w:rsid w:val="003C4A5E"/>
    <w:rsid w:val="003C4C10"/>
    <w:rsid w:val="003C536C"/>
    <w:rsid w:val="003C5425"/>
    <w:rsid w:val="003C6A1F"/>
    <w:rsid w:val="003C6B33"/>
    <w:rsid w:val="003C7504"/>
    <w:rsid w:val="003C7680"/>
    <w:rsid w:val="003D0385"/>
    <w:rsid w:val="003D06A1"/>
    <w:rsid w:val="003D0971"/>
    <w:rsid w:val="003D0B2B"/>
    <w:rsid w:val="003D139B"/>
    <w:rsid w:val="003D2F3A"/>
    <w:rsid w:val="003D3453"/>
    <w:rsid w:val="003D3C5E"/>
    <w:rsid w:val="003D4755"/>
    <w:rsid w:val="003D69FC"/>
    <w:rsid w:val="003D7291"/>
    <w:rsid w:val="003D7E84"/>
    <w:rsid w:val="003E13A9"/>
    <w:rsid w:val="003E1592"/>
    <w:rsid w:val="003E193C"/>
    <w:rsid w:val="003E2F51"/>
    <w:rsid w:val="003E35BE"/>
    <w:rsid w:val="003E3660"/>
    <w:rsid w:val="003E3F2B"/>
    <w:rsid w:val="003E4879"/>
    <w:rsid w:val="003E6B73"/>
    <w:rsid w:val="003E6EE3"/>
    <w:rsid w:val="003E73B5"/>
    <w:rsid w:val="003F0703"/>
    <w:rsid w:val="003F171E"/>
    <w:rsid w:val="003F203F"/>
    <w:rsid w:val="003F3BB4"/>
    <w:rsid w:val="003F4B87"/>
    <w:rsid w:val="003F6216"/>
    <w:rsid w:val="003F6760"/>
    <w:rsid w:val="003F6A14"/>
    <w:rsid w:val="003F6C00"/>
    <w:rsid w:val="004016DE"/>
    <w:rsid w:val="00402329"/>
    <w:rsid w:val="00402A30"/>
    <w:rsid w:val="00403108"/>
    <w:rsid w:val="004036AB"/>
    <w:rsid w:val="0040497F"/>
    <w:rsid w:val="00404CB4"/>
    <w:rsid w:val="00406DDB"/>
    <w:rsid w:val="00410B79"/>
    <w:rsid w:val="00410DD5"/>
    <w:rsid w:val="00410F50"/>
    <w:rsid w:val="00413710"/>
    <w:rsid w:val="0041387C"/>
    <w:rsid w:val="00413EAB"/>
    <w:rsid w:val="00414390"/>
    <w:rsid w:val="0042054A"/>
    <w:rsid w:val="00421599"/>
    <w:rsid w:val="004218F4"/>
    <w:rsid w:val="00421A20"/>
    <w:rsid w:val="004221F0"/>
    <w:rsid w:val="00422605"/>
    <w:rsid w:val="004234D3"/>
    <w:rsid w:val="004235D5"/>
    <w:rsid w:val="00423805"/>
    <w:rsid w:val="00423E4F"/>
    <w:rsid w:val="00424940"/>
    <w:rsid w:val="00424FD7"/>
    <w:rsid w:val="00425AE8"/>
    <w:rsid w:val="00426907"/>
    <w:rsid w:val="0042754E"/>
    <w:rsid w:val="004275D7"/>
    <w:rsid w:val="00430872"/>
    <w:rsid w:val="00430CA9"/>
    <w:rsid w:val="00431B92"/>
    <w:rsid w:val="0043246F"/>
    <w:rsid w:val="00432796"/>
    <w:rsid w:val="004329E3"/>
    <w:rsid w:val="0043304A"/>
    <w:rsid w:val="00433F75"/>
    <w:rsid w:val="004341FA"/>
    <w:rsid w:val="004342BE"/>
    <w:rsid w:val="004343F6"/>
    <w:rsid w:val="004345F9"/>
    <w:rsid w:val="00435E02"/>
    <w:rsid w:val="00437422"/>
    <w:rsid w:val="004400F0"/>
    <w:rsid w:val="00441354"/>
    <w:rsid w:val="004416EC"/>
    <w:rsid w:val="00441906"/>
    <w:rsid w:val="00442A41"/>
    <w:rsid w:val="00442BEA"/>
    <w:rsid w:val="004433A2"/>
    <w:rsid w:val="004440F7"/>
    <w:rsid w:val="00445A02"/>
    <w:rsid w:val="00445BC7"/>
    <w:rsid w:val="00447A3B"/>
    <w:rsid w:val="0045106A"/>
    <w:rsid w:val="00451893"/>
    <w:rsid w:val="00452B7F"/>
    <w:rsid w:val="00452B80"/>
    <w:rsid w:val="00453ED8"/>
    <w:rsid w:val="004549D8"/>
    <w:rsid w:val="00454DE1"/>
    <w:rsid w:val="00454FF8"/>
    <w:rsid w:val="0045605B"/>
    <w:rsid w:val="00456305"/>
    <w:rsid w:val="004572A1"/>
    <w:rsid w:val="00461B0E"/>
    <w:rsid w:val="004623DE"/>
    <w:rsid w:val="00463EDE"/>
    <w:rsid w:val="004645C5"/>
    <w:rsid w:val="00464E5E"/>
    <w:rsid w:val="00466432"/>
    <w:rsid w:val="00466CE6"/>
    <w:rsid w:val="00470E6F"/>
    <w:rsid w:val="00471897"/>
    <w:rsid w:val="00474818"/>
    <w:rsid w:val="00474D98"/>
    <w:rsid w:val="004761CF"/>
    <w:rsid w:val="00477057"/>
    <w:rsid w:val="004775D3"/>
    <w:rsid w:val="0048007C"/>
    <w:rsid w:val="004816DC"/>
    <w:rsid w:val="00481706"/>
    <w:rsid w:val="00482189"/>
    <w:rsid w:val="0048487D"/>
    <w:rsid w:val="00484922"/>
    <w:rsid w:val="0048657D"/>
    <w:rsid w:val="00490846"/>
    <w:rsid w:val="00494183"/>
    <w:rsid w:val="00494FA6"/>
    <w:rsid w:val="00495D60"/>
    <w:rsid w:val="00495E70"/>
    <w:rsid w:val="004A10EE"/>
    <w:rsid w:val="004A1CF2"/>
    <w:rsid w:val="004A31BE"/>
    <w:rsid w:val="004A330D"/>
    <w:rsid w:val="004A45CF"/>
    <w:rsid w:val="004B0ECD"/>
    <w:rsid w:val="004B1ED3"/>
    <w:rsid w:val="004B3E5D"/>
    <w:rsid w:val="004B467B"/>
    <w:rsid w:val="004B4969"/>
    <w:rsid w:val="004B704D"/>
    <w:rsid w:val="004B7479"/>
    <w:rsid w:val="004C26FC"/>
    <w:rsid w:val="004C3892"/>
    <w:rsid w:val="004C3FD5"/>
    <w:rsid w:val="004C5F85"/>
    <w:rsid w:val="004C63B9"/>
    <w:rsid w:val="004C6EB5"/>
    <w:rsid w:val="004D06C3"/>
    <w:rsid w:val="004D0DA6"/>
    <w:rsid w:val="004D184C"/>
    <w:rsid w:val="004D2294"/>
    <w:rsid w:val="004D340D"/>
    <w:rsid w:val="004D415A"/>
    <w:rsid w:val="004D4B6A"/>
    <w:rsid w:val="004D6216"/>
    <w:rsid w:val="004D664C"/>
    <w:rsid w:val="004D6A83"/>
    <w:rsid w:val="004D6AC5"/>
    <w:rsid w:val="004D7E87"/>
    <w:rsid w:val="004E0781"/>
    <w:rsid w:val="004E11AE"/>
    <w:rsid w:val="004E1525"/>
    <w:rsid w:val="004E28C8"/>
    <w:rsid w:val="004E29A3"/>
    <w:rsid w:val="004E340A"/>
    <w:rsid w:val="004E3C25"/>
    <w:rsid w:val="004E54FD"/>
    <w:rsid w:val="004E55AD"/>
    <w:rsid w:val="004E5646"/>
    <w:rsid w:val="004E7EA6"/>
    <w:rsid w:val="004F10C6"/>
    <w:rsid w:val="004F1118"/>
    <w:rsid w:val="004F4BB9"/>
    <w:rsid w:val="004F5848"/>
    <w:rsid w:val="0050098F"/>
    <w:rsid w:val="00504110"/>
    <w:rsid w:val="005042FC"/>
    <w:rsid w:val="0050447D"/>
    <w:rsid w:val="00504942"/>
    <w:rsid w:val="00504ED4"/>
    <w:rsid w:val="0050506A"/>
    <w:rsid w:val="0050535C"/>
    <w:rsid w:val="005053D6"/>
    <w:rsid w:val="00505D68"/>
    <w:rsid w:val="0050689D"/>
    <w:rsid w:val="00506B60"/>
    <w:rsid w:val="005131E6"/>
    <w:rsid w:val="005158D6"/>
    <w:rsid w:val="005159C1"/>
    <w:rsid w:val="0051690E"/>
    <w:rsid w:val="00517B54"/>
    <w:rsid w:val="00517C12"/>
    <w:rsid w:val="00517D07"/>
    <w:rsid w:val="005200E8"/>
    <w:rsid w:val="005204E9"/>
    <w:rsid w:val="00520918"/>
    <w:rsid w:val="00520CA0"/>
    <w:rsid w:val="005213D6"/>
    <w:rsid w:val="00521E9E"/>
    <w:rsid w:val="005226B5"/>
    <w:rsid w:val="00522BE2"/>
    <w:rsid w:val="00522F91"/>
    <w:rsid w:val="00524BDE"/>
    <w:rsid w:val="00530054"/>
    <w:rsid w:val="00530461"/>
    <w:rsid w:val="00530680"/>
    <w:rsid w:val="005308B2"/>
    <w:rsid w:val="00532329"/>
    <w:rsid w:val="00532E5B"/>
    <w:rsid w:val="00533A98"/>
    <w:rsid w:val="00537777"/>
    <w:rsid w:val="00540AEE"/>
    <w:rsid w:val="00543500"/>
    <w:rsid w:val="005448D2"/>
    <w:rsid w:val="00544DC7"/>
    <w:rsid w:val="00545126"/>
    <w:rsid w:val="0054558B"/>
    <w:rsid w:val="00545C82"/>
    <w:rsid w:val="0054690E"/>
    <w:rsid w:val="00546B0B"/>
    <w:rsid w:val="005471DD"/>
    <w:rsid w:val="00551AD4"/>
    <w:rsid w:val="00552AD8"/>
    <w:rsid w:val="00554355"/>
    <w:rsid w:val="005544D8"/>
    <w:rsid w:val="00555CF8"/>
    <w:rsid w:val="00556E0C"/>
    <w:rsid w:val="00560321"/>
    <w:rsid w:val="00560C14"/>
    <w:rsid w:val="005618F1"/>
    <w:rsid w:val="0056436D"/>
    <w:rsid w:val="00565CBA"/>
    <w:rsid w:val="00565D07"/>
    <w:rsid w:val="005660EC"/>
    <w:rsid w:val="005666AA"/>
    <w:rsid w:val="00570899"/>
    <w:rsid w:val="00572793"/>
    <w:rsid w:val="00572A78"/>
    <w:rsid w:val="0057371D"/>
    <w:rsid w:val="00574671"/>
    <w:rsid w:val="005750E9"/>
    <w:rsid w:val="00575398"/>
    <w:rsid w:val="00576E4B"/>
    <w:rsid w:val="0057704C"/>
    <w:rsid w:val="00577408"/>
    <w:rsid w:val="00580348"/>
    <w:rsid w:val="00581929"/>
    <w:rsid w:val="005819C9"/>
    <w:rsid w:val="00581C5C"/>
    <w:rsid w:val="00582F3B"/>
    <w:rsid w:val="00583284"/>
    <w:rsid w:val="00584CB6"/>
    <w:rsid w:val="005853F2"/>
    <w:rsid w:val="005854F5"/>
    <w:rsid w:val="00585A6E"/>
    <w:rsid w:val="0058695D"/>
    <w:rsid w:val="005875B4"/>
    <w:rsid w:val="0058792C"/>
    <w:rsid w:val="00587F7E"/>
    <w:rsid w:val="00590354"/>
    <w:rsid w:val="00590B5F"/>
    <w:rsid w:val="00590B8C"/>
    <w:rsid w:val="00590D78"/>
    <w:rsid w:val="00591005"/>
    <w:rsid w:val="005938D2"/>
    <w:rsid w:val="00593C88"/>
    <w:rsid w:val="00593F96"/>
    <w:rsid w:val="00594317"/>
    <w:rsid w:val="00594A32"/>
    <w:rsid w:val="005952CE"/>
    <w:rsid w:val="0059661C"/>
    <w:rsid w:val="00596C93"/>
    <w:rsid w:val="00596DBC"/>
    <w:rsid w:val="00597A11"/>
    <w:rsid w:val="005A0E9A"/>
    <w:rsid w:val="005A2167"/>
    <w:rsid w:val="005A533E"/>
    <w:rsid w:val="005A5E3A"/>
    <w:rsid w:val="005A666E"/>
    <w:rsid w:val="005A79E4"/>
    <w:rsid w:val="005A7F99"/>
    <w:rsid w:val="005B1794"/>
    <w:rsid w:val="005B3C4D"/>
    <w:rsid w:val="005B3E99"/>
    <w:rsid w:val="005B5F3E"/>
    <w:rsid w:val="005B6087"/>
    <w:rsid w:val="005B77DF"/>
    <w:rsid w:val="005C08D0"/>
    <w:rsid w:val="005C17A8"/>
    <w:rsid w:val="005C19EF"/>
    <w:rsid w:val="005C2475"/>
    <w:rsid w:val="005C2B55"/>
    <w:rsid w:val="005C4E2F"/>
    <w:rsid w:val="005C5A3F"/>
    <w:rsid w:val="005C6932"/>
    <w:rsid w:val="005C75A5"/>
    <w:rsid w:val="005C7D8F"/>
    <w:rsid w:val="005D0C3F"/>
    <w:rsid w:val="005D1E7B"/>
    <w:rsid w:val="005D238B"/>
    <w:rsid w:val="005D582E"/>
    <w:rsid w:val="005D6CCA"/>
    <w:rsid w:val="005D6E9C"/>
    <w:rsid w:val="005D753C"/>
    <w:rsid w:val="005E0547"/>
    <w:rsid w:val="005E0B3D"/>
    <w:rsid w:val="005E0C1B"/>
    <w:rsid w:val="005E1468"/>
    <w:rsid w:val="005E2C0A"/>
    <w:rsid w:val="005E3787"/>
    <w:rsid w:val="005E495D"/>
    <w:rsid w:val="005E4D4F"/>
    <w:rsid w:val="005E4DBD"/>
    <w:rsid w:val="005E5680"/>
    <w:rsid w:val="005E5D0D"/>
    <w:rsid w:val="005E79F9"/>
    <w:rsid w:val="005E7EE4"/>
    <w:rsid w:val="005F1BD4"/>
    <w:rsid w:val="005F291C"/>
    <w:rsid w:val="005F2AF1"/>
    <w:rsid w:val="005F5736"/>
    <w:rsid w:val="005F762A"/>
    <w:rsid w:val="005F7CCC"/>
    <w:rsid w:val="006006DD"/>
    <w:rsid w:val="00600BE9"/>
    <w:rsid w:val="00600CAF"/>
    <w:rsid w:val="00601113"/>
    <w:rsid w:val="00601966"/>
    <w:rsid w:val="00601DAF"/>
    <w:rsid w:val="00601F3B"/>
    <w:rsid w:val="00602816"/>
    <w:rsid w:val="00603D14"/>
    <w:rsid w:val="00603D5A"/>
    <w:rsid w:val="00604B73"/>
    <w:rsid w:val="006052F4"/>
    <w:rsid w:val="00606EE4"/>
    <w:rsid w:val="006072BB"/>
    <w:rsid w:val="00607886"/>
    <w:rsid w:val="0061017F"/>
    <w:rsid w:val="006108F6"/>
    <w:rsid w:val="00610BBC"/>
    <w:rsid w:val="006118D9"/>
    <w:rsid w:val="006129E7"/>
    <w:rsid w:val="006137F4"/>
    <w:rsid w:val="00614270"/>
    <w:rsid w:val="00614D58"/>
    <w:rsid w:val="0061676A"/>
    <w:rsid w:val="0061769F"/>
    <w:rsid w:val="00617761"/>
    <w:rsid w:val="00620689"/>
    <w:rsid w:val="00620B4F"/>
    <w:rsid w:val="00623412"/>
    <w:rsid w:val="00623937"/>
    <w:rsid w:val="00623C48"/>
    <w:rsid w:val="0062760D"/>
    <w:rsid w:val="00630012"/>
    <w:rsid w:val="00630053"/>
    <w:rsid w:val="00630141"/>
    <w:rsid w:val="00630641"/>
    <w:rsid w:val="00631564"/>
    <w:rsid w:val="00633999"/>
    <w:rsid w:val="00633B07"/>
    <w:rsid w:val="00634125"/>
    <w:rsid w:val="00634351"/>
    <w:rsid w:val="006358AD"/>
    <w:rsid w:val="00635994"/>
    <w:rsid w:val="00635ADA"/>
    <w:rsid w:val="00635C4F"/>
    <w:rsid w:val="00642DD3"/>
    <w:rsid w:val="00643018"/>
    <w:rsid w:val="006431CA"/>
    <w:rsid w:val="00643321"/>
    <w:rsid w:val="006442D4"/>
    <w:rsid w:val="00645045"/>
    <w:rsid w:val="0064504C"/>
    <w:rsid w:val="00646629"/>
    <w:rsid w:val="006527F9"/>
    <w:rsid w:val="00653ABE"/>
    <w:rsid w:val="00653FED"/>
    <w:rsid w:val="0065491A"/>
    <w:rsid w:val="006566D2"/>
    <w:rsid w:val="00656A7A"/>
    <w:rsid w:val="006604C6"/>
    <w:rsid w:val="006609B2"/>
    <w:rsid w:val="0066181B"/>
    <w:rsid w:val="00662044"/>
    <w:rsid w:val="00662C76"/>
    <w:rsid w:val="00663161"/>
    <w:rsid w:val="006636DE"/>
    <w:rsid w:val="00664291"/>
    <w:rsid w:val="0066462A"/>
    <w:rsid w:val="00665003"/>
    <w:rsid w:val="00665446"/>
    <w:rsid w:val="00665B05"/>
    <w:rsid w:val="00667CFE"/>
    <w:rsid w:val="006705F1"/>
    <w:rsid w:val="00671BB9"/>
    <w:rsid w:val="00671D90"/>
    <w:rsid w:val="00672B67"/>
    <w:rsid w:val="00672EC1"/>
    <w:rsid w:val="00673794"/>
    <w:rsid w:val="00674866"/>
    <w:rsid w:val="00675BD4"/>
    <w:rsid w:val="00675E1B"/>
    <w:rsid w:val="0067640E"/>
    <w:rsid w:val="006767F8"/>
    <w:rsid w:val="00676AC6"/>
    <w:rsid w:val="00682E8A"/>
    <w:rsid w:val="00682F81"/>
    <w:rsid w:val="00684C88"/>
    <w:rsid w:val="006877C7"/>
    <w:rsid w:val="00687A86"/>
    <w:rsid w:val="006925EA"/>
    <w:rsid w:val="006946A0"/>
    <w:rsid w:val="006954E4"/>
    <w:rsid w:val="00695612"/>
    <w:rsid w:val="00695DAF"/>
    <w:rsid w:val="006A090F"/>
    <w:rsid w:val="006A130B"/>
    <w:rsid w:val="006A16E0"/>
    <w:rsid w:val="006A1755"/>
    <w:rsid w:val="006A4907"/>
    <w:rsid w:val="006A4BF3"/>
    <w:rsid w:val="006A4E7E"/>
    <w:rsid w:val="006A4FB0"/>
    <w:rsid w:val="006A5C49"/>
    <w:rsid w:val="006A5C8F"/>
    <w:rsid w:val="006A6D09"/>
    <w:rsid w:val="006B0788"/>
    <w:rsid w:val="006B09E6"/>
    <w:rsid w:val="006B29CD"/>
    <w:rsid w:val="006B40AF"/>
    <w:rsid w:val="006B6512"/>
    <w:rsid w:val="006B6E36"/>
    <w:rsid w:val="006B72D8"/>
    <w:rsid w:val="006B76EC"/>
    <w:rsid w:val="006B7F14"/>
    <w:rsid w:val="006B7F2B"/>
    <w:rsid w:val="006C0540"/>
    <w:rsid w:val="006C0697"/>
    <w:rsid w:val="006C14AA"/>
    <w:rsid w:val="006C201C"/>
    <w:rsid w:val="006C29EA"/>
    <w:rsid w:val="006C2CB9"/>
    <w:rsid w:val="006C4487"/>
    <w:rsid w:val="006C4EC9"/>
    <w:rsid w:val="006C675E"/>
    <w:rsid w:val="006C68B7"/>
    <w:rsid w:val="006C69D7"/>
    <w:rsid w:val="006C6F3A"/>
    <w:rsid w:val="006C78D7"/>
    <w:rsid w:val="006C7B72"/>
    <w:rsid w:val="006C7EDD"/>
    <w:rsid w:val="006D0D99"/>
    <w:rsid w:val="006D19BF"/>
    <w:rsid w:val="006D2735"/>
    <w:rsid w:val="006D2D82"/>
    <w:rsid w:val="006D405A"/>
    <w:rsid w:val="006D41D4"/>
    <w:rsid w:val="006D4C50"/>
    <w:rsid w:val="006D514F"/>
    <w:rsid w:val="006D5686"/>
    <w:rsid w:val="006D6B1F"/>
    <w:rsid w:val="006D6EFE"/>
    <w:rsid w:val="006E0F71"/>
    <w:rsid w:val="006E10E5"/>
    <w:rsid w:val="006E25C5"/>
    <w:rsid w:val="006E25F9"/>
    <w:rsid w:val="006E3094"/>
    <w:rsid w:val="006E416D"/>
    <w:rsid w:val="006E46C9"/>
    <w:rsid w:val="006E5426"/>
    <w:rsid w:val="006E675C"/>
    <w:rsid w:val="006E67B0"/>
    <w:rsid w:val="006E7AEB"/>
    <w:rsid w:val="006F07B7"/>
    <w:rsid w:val="006F1B52"/>
    <w:rsid w:val="006F1BAE"/>
    <w:rsid w:val="006F2200"/>
    <w:rsid w:val="006F242B"/>
    <w:rsid w:val="006F2770"/>
    <w:rsid w:val="006F3B48"/>
    <w:rsid w:val="006F5129"/>
    <w:rsid w:val="006F56A1"/>
    <w:rsid w:val="006F56E9"/>
    <w:rsid w:val="006F6A83"/>
    <w:rsid w:val="006F77B6"/>
    <w:rsid w:val="007015CE"/>
    <w:rsid w:val="00701987"/>
    <w:rsid w:val="00704539"/>
    <w:rsid w:val="007061B6"/>
    <w:rsid w:val="00711016"/>
    <w:rsid w:val="007110F1"/>
    <w:rsid w:val="00711163"/>
    <w:rsid w:val="00711C9D"/>
    <w:rsid w:val="007126AA"/>
    <w:rsid w:val="00712EE4"/>
    <w:rsid w:val="007131D8"/>
    <w:rsid w:val="00714B58"/>
    <w:rsid w:val="00715474"/>
    <w:rsid w:val="00715690"/>
    <w:rsid w:val="00715A66"/>
    <w:rsid w:val="00716E31"/>
    <w:rsid w:val="0071779B"/>
    <w:rsid w:val="00720032"/>
    <w:rsid w:val="0072053A"/>
    <w:rsid w:val="00720E9A"/>
    <w:rsid w:val="0072102B"/>
    <w:rsid w:val="00721C4E"/>
    <w:rsid w:val="00721CFF"/>
    <w:rsid w:val="00721EBD"/>
    <w:rsid w:val="00723358"/>
    <w:rsid w:val="00723EDC"/>
    <w:rsid w:val="007265EE"/>
    <w:rsid w:val="00726E66"/>
    <w:rsid w:val="0072709D"/>
    <w:rsid w:val="00727985"/>
    <w:rsid w:val="00730D70"/>
    <w:rsid w:val="0073497E"/>
    <w:rsid w:val="00734E7C"/>
    <w:rsid w:val="007353B5"/>
    <w:rsid w:val="0074026D"/>
    <w:rsid w:val="007408C4"/>
    <w:rsid w:val="00742257"/>
    <w:rsid w:val="00743017"/>
    <w:rsid w:val="00743132"/>
    <w:rsid w:val="00744145"/>
    <w:rsid w:val="00746622"/>
    <w:rsid w:val="007466F3"/>
    <w:rsid w:val="007466FA"/>
    <w:rsid w:val="0074747A"/>
    <w:rsid w:val="007479F0"/>
    <w:rsid w:val="00747E82"/>
    <w:rsid w:val="00751732"/>
    <w:rsid w:val="00751850"/>
    <w:rsid w:val="00752E62"/>
    <w:rsid w:val="00753904"/>
    <w:rsid w:val="007539D0"/>
    <w:rsid w:val="00753F0C"/>
    <w:rsid w:val="00754F13"/>
    <w:rsid w:val="007558F4"/>
    <w:rsid w:val="00756BE7"/>
    <w:rsid w:val="007603E1"/>
    <w:rsid w:val="00760970"/>
    <w:rsid w:val="00760994"/>
    <w:rsid w:val="00766831"/>
    <w:rsid w:val="00766B2F"/>
    <w:rsid w:val="007673CC"/>
    <w:rsid w:val="00767F2D"/>
    <w:rsid w:val="00775B95"/>
    <w:rsid w:val="00776404"/>
    <w:rsid w:val="00776B79"/>
    <w:rsid w:val="00776F03"/>
    <w:rsid w:val="007775D6"/>
    <w:rsid w:val="00780A25"/>
    <w:rsid w:val="00782260"/>
    <w:rsid w:val="00782673"/>
    <w:rsid w:val="00784E40"/>
    <w:rsid w:val="007851AD"/>
    <w:rsid w:val="00785E19"/>
    <w:rsid w:val="00786939"/>
    <w:rsid w:val="007870D6"/>
    <w:rsid w:val="00787746"/>
    <w:rsid w:val="007909A6"/>
    <w:rsid w:val="007915E5"/>
    <w:rsid w:val="00791CAB"/>
    <w:rsid w:val="00792BF5"/>
    <w:rsid w:val="00792E79"/>
    <w:rsid w:val="00793CB4"/>
    <w:rsid w:val="00793FDD"/>
    <w:rsid w:val="00794260"/>
    <w:rsid w:val="00794382"/>
    <w:rsid w:val="00794E23"/>
    <w:rsid w:val="007A0200"/>
    <w:rsid w:val="007A19F1"/>
    <w:rsid w:val="007A1FCA"/>
    <w:rsid w:val="007A26FE"/>
    <w:rsid w:val="007A27A8"/>
    <w:rsid w:val="007A3D75"/>
    <w:rsid w:val="007A501E"/>
    <w:rsid w:val="007A5CD3"/>
    <w:rsid w:val="007A67A3"/>
    <w:rsid w:val="007A6D7E"/>
    <w:rsid w:val="007A7371"/>
    <w:rsid w:val="007B0330"/>
    <w:rsid w:val="007B0513"/>
    <w:rsid w:val="007B36F0"/>
    <w:rsid w:val="007B476D"/>
    <w:rsid w:val="007B4E02"/>
    <w:rsid w:val="007B526F"/>
    <w:rsid w:val="007B62E9"/>
    <w:rsid w:val="007B760C"/>
    <w:rsid w:val="007C0D32"/>
    <w:rsid w:val="007C1E85"/>
    <w:rsid w:val="007C1EDA"/>
    <w:rsid w:val="007C1F58"/>
    <w:rsid w:val="007C21B1"/>
    <w:rsid w:val="007C3C4F"/>
    <w:rsid w:val="007C3E51"/>
    <w:rsid w:val="007C42D1"/>
    <w:rsid w:val="007C4E5E"/>
    <w:rsid w:val="007C5793"/>
    <w:rsid w:val="007C597D"/>
    <w:rsid w:val="007C5D78"/>
    <w:rsid w:val="007C60A2"/>
    <w:rsid w:val="007D121B"/>
    <w:rsid w:val="007D1433"/>
    <w:rsid w:val="007D20ED"/>
    <w:rsid w:val="007D24AC"/>
    <w:rsid w:val="007D2BBE"/>
    <w:rsid w:val="007D3539"/>
    <w:rsid w:val="007D3945"/>
    <w:rsid w:val="007D39EA"/>
    <w:rsid w:val="007D62F0"/>
    <w:rsid w:val="007D79A9"/>
    <w:rsid w:val="007D7DA6"/>
    <w:rsid w:val="007E053E"/>
    <w:rsid w:val="007E0C17"/>
    <w:rsid w:val="007E11EA"/>
    <w:rsid w:val="007E330C"/>
    <w:rsid w:val="007E3509"/>
    <w:rsid w:val="007E51F5"/>
    <w:rsid w:val="007E6AA4"/>
    <w:rsid w:val="007E7033"/>
    <w:rsid w:val="007E731B"/>
    <w:rsid w:val="007E74B6"/>
    <w:rsid w:val="007F110F"/>
    <w:rsid w:val="007F1755"/>
    <w:rsid w:val="007F2255"/>
    <w:rsid w:val="007F2AC1"/>
    <w:rsid w:val="007F4101"/>
    <w:rsid w:val="007F7137"/>
    <w:rsid w:val="008022CD"/>
    <w:rsid w:val="00802443"/>
    <w:rsid w:val="00804370"/>
    <w:rsid w:val="00805D84"/>
    <w:rsid w:val="00805E85"/>
    <w:rsid w:val="008068F9"/>
    <w:rsid w:val="00806E36"/>
    <w:rsid w:val="008079AE"/>
    <w:rsid w:val="00810A0C"/>
    <w:rsid w:val="00810E99"/>
    <w:rsid w:val="0081108C"/>
    <w:rsid w:val="00811794"/>
    <w:rsid w:val="00812510"/>
    <w:rsid w:val="008129A9"/>
    <w:rsid w:val="00812E9D"/>
    <w:rsid w:val="00813764"/>
    <w:rsid w:val="0081573B"/>
    <w:rsid w:val="008172C8"/>
    <w:rsid w:val="00817B93"/>
    <w:rsid w:val="00822F4B"/>
    <w:rsid w:val="00825541"/>
    <w:rsid w:val="00826099"/>
    <w:rsid w:val="008262D7"/>
    <w:rsid w:val="00830598"/>
    <w:rsid w:val="00830618"/>
    <w:rsid w:val="00831480"/>
    <w:rsid w:val="0083334F"/>
    <w:rsid w:val="00833D54"/>
    <w:rsid w:val="0083462D"/>
    <w:rsid w:val="00834DDD"/>
    <w:rsid w:val="008372BB"/>
    <w:rsid w:val="0084132D"/>
    <w:rsid w:val="008416C7"/>
    <w:rsid w:val="00841913"/>
    <w:rsid w:val="00844F70"/>
    <w:rsid w:val="008455FF"/>
    <w:rsid w:val="008458C5"/>
    <w:rsid w:val="00847EA4"/>
    <w:rsid w:val="008525A5"/>
    <w:rsid w:val="008533DF"/>
    <w:rsid w:val="00853918"/>
    <w:rsid w:val="008552B1"/>
    <w:rsid w:val="00856142"/>
    <w:rsid w:val="0085755C"/>
    <w:rsid w:val="00860AEB"/>
    <w:rsid w:val="00861E69"/>
    <w:rsid w:val="0086213D"/>
    <w:rsid w:val="00862562"/>
    <w:rsid w:val="008627C9"/>
    <w:rsid w:val="00863573"/>
    <w:rsid w:val="00863815"/>
    <w:rsid w:val="008706BF"/>
    <w:rsid w:val="008708B1"/>
    <w:rsid w:val="00871A51"/>
    <w:rsid w:val="00872A91"/>
    <w:rsid w:val="00872E85"/>
    <w:rsid w:val="00875486"/>
    <w:rsid w:val="0087636E"/>
    <w:rsid w:val="0087779B"/>
    <w:rsid w:val="0087796C"/>
    <w:rsid w:val="008801B6"/>
    <w:rsid w:val="00880719"/>
    <w:rsid w:val="00881F52"/>
    <w:rsid w:val="00884155"/>
    <w:rsid w:val="00884297"/>
    <w:rsid w:val="008849C3"/>
    <w:rsid w:val="00884A85"/>
    <w:rsid w:val="0088511E"/>
    <w:rsid w:val="008858A0"/>
    <w:rsid w:val="0088618B"/>
    <w:rsid w:val="00886A79"/>
    <w:rsid w:val="00890BD3"/>
    <w:rsid w:val="00890C83"/>
    <w:rsid w:val="00890EB8"/>
    <w:rsid w:val="00891A06"/>
    <w:rsid w:val="00892595"/>
    <w:rsid w:val="00892C0F"/>
    <w:rsid w:val="00893F6F"/>
    <w:rsid w:val="008955E2"/>
    <w:rsid w:val="00895AB8"/>
    <w:rsid w:val="00895E8F"/>
    <w:rsid w:val="008A0D13"/>
    <w:rsid w:val="008A4077"/>
    <w:rsid w:val="008A426D"/>
    <w:rsid w:val="008A7632"/>
    <w:rsid w:val="008A77D0"/>
    <w:rsid w:val="008B007F"/>
    <w:rsid w:val="008B1D4D"/>
    <w:rsid w:val="008B4728"/>
    <w:rsid w:val="008B638D"/>
    <w:rsid w:val="008B6444"/>
    <w:rsid w:val="008B7115"/>
    <w:rsid w:val="008B7518"/>
    <w:rsid w:val="008B7656"/>
    <w:rsid w:val="008C00D6"/>
    <w:rsid w:val="008C191F"/>
    <w:rsid w:val="008C3482"/>
    <w:rsid w:val="008C3A05"/>
    <w:rsid w:val="008C3C48"/>
    <w:rsid w:val="008C5B3F"/>
    <w:rsid w:val="008C6798"/>
    <w:rsid w:val="008D0577"/>
    <w:rsid w:val="008D0AB0"/>
    <w:rsid w:val="008D12E9"/>
    <w:rsid w:val="008D1713"/>
    <w:rsid w:val="008D1D93"/>
    <w:rsid w:val="008D21EB"/>
    <w:rsid w:val="008D26E9"/>
    <w:rsid w:val="008D2E0E"/>
    <w:rsid w:val="008D2F6E"/>
    <w:rsid w:val="008D348E"/>
    <w:rsid w:val="008D40AB"/>
    <w:rsid w:val="008D483F"/>
    <w:rsid w:val="008D4E47"/>
    <w:rsid w:val="008D61A5"/>
    <w:rsid w:val="008D64D6"/>
    <w:rsid w:val="008D66CE"/>
    <w:rsid w:val="008D6B37"/>
    <w:rsid w:val="008D7303"/>
    <w:rsid w:val="008E0A30"/>
    <w:rsid w:val="008E1A49"/>
    <w:rsid w:val="008E2A61"/>
    <w:rsid w:val="008E3CF8"/>
    <w:rsid w:val="008E476F"/>
    <w:rsid w:val="008E6079"/>
    <w:rsid w:val="008E71E9"/>
    <w:rsid w:val="008E72E8"/>
    <w:rsid w:val="008E7D94"/>
    <w:rsid w:val="008F0C0C"/>
    <w:rsid w:val="008F241B"/>
    <w:rsid w:val="008F24E4"/>
    <w:rsid w:val="008F2810"/>
    <w:rsid w:val="008F5A63"/>
    <w:rsid w:val="008F62DE"/>
    <w:rsid w:val="008F7036"/>
    <w:rsid w:val="008F7821"/>
    <w:rsid w:val="008F7E95"/>
    <w:rsid w:val="00901398"/>
    <w:rsid w:val="00901BBE"/>
    <w:rsid w:val="00901C63"/>
    <w:rsid w:val="009020AE"/>
    <w:rsid w:val="009032E5"/>
    <w:rsid w:val="00903988"/>
    <w:rsid w:val="0090523F"/>
    <w:rsid w:val="00905499"/>
    <w:rsid w:val="0090741D"/>
    <w:rsid w:val="00907EC4"/>
    <w:rsid w:val="00910792"/>
    <w:rsid w:val="00911255"/>
    <w:rsid w:val="009113C6"/>
    <w:rsid w:val="0091192D"/>
    <w:rsid w:val="009124D5"/>
    <w:rsid w:val="009130D0"/>
    <w:rsid w:val="0091479E"/>
    <w:rsid w:val="009148F3"/>
    <w:rsid w:val="00914A61"/>
    <w:rsid w:val="0091501D"/>
    <w:rsid w:val="00915EDE"/>
    <w:rsid w:val="00915F4D"/>
    <w:rsid w:val="009160B0"/>
    <w:rsid w:val="0092066D"/>
    <w:rsid w:val="00921682"/>
    <w:rsid w:val="0092274D"/>
    <w:rsid w:val="00922A68"/>
    <w:rsid w:val="009238AC"/>
    <w:rsid w:val="00923E7A"/>
    <w:rsid w:val="009244A7"/>
    <w:rsid w:val="009251BA"/>
    <w:rsid w:val="00925891"/>
    <w:rsid w:val="00925C05"/>
    <w:rsid w:val="00926062"/>
    <w:rsid w:val="009300D1"/>
    <w:rsid w:val="009301BA"/>
    <w:rsid w:val="00930851"/>
    <w:rsid w:val="00931986"/>
    <w:rsid w:val="009327F2"/>
    <w:rsid w:val="00934934"/>
    <w:rsid w:val="009379AD"/>
    <w:rsid w:val="00937E55"/>
    <w:rsid w:val="009406DD"/>
    <w:rsid w:val="009407E5"/>
    <w:rsid w:val="0094169C"/>
    <w:rsid w:val="00942756"/>
    <w:rsid w:val="00943143"/>
    <w:rsid w:val="00944709"/>
    <w:rsid w:val="00945260"/>
    <w:rsid w:val="00950915"/>
    <w:rsid w:val="00951010"/>
    <w:rsid w:val="009513EB"/>
    <w:rsid w:val="00952FF5"/>
    <w:rsid w:val="00955211"/>
    <w:rsid w:val="009556D1"/>
    <w:rsid w:val="0095576C"/>
    <w:rsid w:val="009557A9"/>
    <w:rsid w:val="00955B37"/>
    <w:rsid w:val="00955D39"/>
    <w:rsid w:val="00962B40"/>
    <w:rsid w:val="00963240"/>
    <w:rsid w:val="00965283"/>
    <w:rsid w:val="009654F5"/>
    <w:rsid w:val="009655BC"/>
    <w:rsid w:val="00967FEB"/>
    <w:rsid w:val="009707B2"/>
    <w:rsid w:val="009714EE"/>
    <w:rsid w:val="00972AC3"/>
    <w:rsid w:val="009740C8"/>
    <w:rsid w:val="00974B68"/>
    <w:rsid w:val="00974DC3"/>
    <w:rsid w:val="00975104"/>
    <w:rsid w:val="009751BD"/>
    <w:rsid w:val="0097554A"/>
    <w:rsid w:val="00975EA7"/>
    <w:rsid w:val="00977112"/>
    <w:rsid w:val="00977D60"/>
    <w:rsid w:val="009802A3"/>
    <w:rsid w:val="00980E34"/>
    <w:rsid w:val="0098224B"/>
    <w:rsid w:val="0098294A"/>
    <w:rsid w:val="00983D40"/>
    <w:rsid w:val="00984274"/>
    <w:rsid w:val="00984545"/>
    <w:rsid w:val="009863F6"/>
    <w:rsid w:val="00986A11"/>
    <w:rsid w:val="0098706A"/>
    <w:rsid w:val="009872A6"/>
    <w:rsid w:val="009874D8"/>
    <w:rsid w:val="00987794"/>
    <w:rsid w:val="00990B48"/>
    <w:rsid w:val="009914C5"/>
    <w:rsid w:val="009916CB"/>
    <w:rsid w:val="00991795"/>
    <w:rsid w:val="00992A10"/>
    <w:rsid w:val="009945CF"/>
    <w:rsid w:val="00995AAD"/>
    <w:rsid w:val="00995B05"/>
    <w:rsid w:val="00997737"/>
    <w:rsid w:val="009A1542"/>
    <w:rsid w:val="009A2526"/>
    <w:rsid w:val="009A2904"/>
    <w:rsid w:val="009A2A65"/>
    <w:rsid w:val="009A3BBF"/>
    <w:rsid w:val="009A73DC"/>
    <w:rsid w:val="009B32FA"/>
    <w:rsid w:val="009B371B"/>
    <w:rsid w:val="009B3817"/>
    <w:rsid w:val="009B686A"/>
    <w:rsid w:val="009B69A2"/>
    <w:rsid w:val="009B7B61"/>
    <w:rsid w:val="009C0A11"/>
    <w:rsid w:val="009C182D"/>
    <w:rsid w:val="009C24AF"/>
    <w:rsid w:val="009C2F95"/>
    <w:rsid w:val="009C3489"/>
    <w:rsid w:val="009C365F"/>
    <w:rsid w:val="009C4AA7"/>
    <w:rsid w:val="009C4DCA"/>
    <w:rsid w:val="009C6B36"/>
    <w:rsid w:val="009C78A0"/>
    <w:rsid w:val="009C78AC"/>
    <w:rsid w:val="009D2360"/>
    <w:rsid w:val="009D2BC0"/>
    <w:rsid w:val="009D30E1"/>
    <w:rsid w:val="009D63CF"/>
    <w:rsid w:val="009D651B"/>
    <w:rsid w:val="009D65B9"/>
    <w:rsid w:val="009D7572"/>
    <w:rsid w:val="009D780C"/>
    <w:rsid w:val="009E186D"/>
    <w:rsid w:val="009E242A"/>
    <w:rsid w:val="009E3233"/>
    <w:rsid w:val="009E3FAF"/>
    <w:rsid w:val="009E433D"/>
    <w:rsid w:val="009E5572"/>
    <w:rsid w:val="009E6AF5"/>
    <w:rsid w:val="009E70B6"/>
    <w:rsid w:val="009E7C6B"/>
    <w:rsid w:val="009F0368"/>
    <w:rsid w:val="009F12A3"/>
    <w:rsid w:val="009F1863"/>
    <w:rsid w:val="009F1A63"/>
    <w:rsid w:val="009F2DC2"/>
    <w:rsid w:val="009F335B"/>
    <w:rsid w:val="009F33B1"/>
    <w:rsid w:val="009F37D9"/>
    <w:rsid w:val="009F49D7"/>
    <w:rsid w:val="009F4EA6"/>
    <w:rsid w:val="009F5430"/>
    <w:rsid w:val="009F5896"/>
    <w:rsid w:val="009F5D59"/>
    <w:rsid w:val="009F7979"/>
    <w:rsid w:val="00A023AE"/>
    <w:rsid w:val="00A02C6D"/>
    <w:rsid w:val="00A03A99"/>
    <w:rsid w:val="00A03C40"/>
    <w:rsid w:val="00A046BB"/>
    <w:rsid w:val="00A0481F"/>
    <w:rsid w:val="00A04E30"/>
    <w:rsid w:val="00A06CFE"/>
    <w:rsid w:val="00A06FFE"/>
    <w:rsid w:val="00A10A00"/>
    <w:rsid w:val="00A1128A"/>
    <w:rsid w:val="00A115C9"/>
    <w:rsid w:val="00A13CEE"/>
    <w:rsid w:val="00A1437A"/>
    <w:rsid w:val="00A1635E"/>
    <w:rsid w:val="00A16B98"/>
    <w:rsid w:val="00A173CE"/>
    <w:rsid w:val="00A17CEE"/>
    <w:rsid w:val="00A2075B"/>
    <w:rsid w:val="00A208AE"/>
    <w:rsid w:val="00A2094A"/>
    <w:rsid w:val="00A220CE"/>
    <w:rsid w:val="00A2298A"/>
    <w:rsid w:val="00A229B5"/>
    <w:rsid w:val="00A232BD"/>
    <w:rsid w:val="00A248D5"/>
    <w:rsid w:val="00A258A8"/>
    <w:rsid w:val="00A25DFD"/>
    <w:rsid w:val="00A30AD0"/>
    <w:rsid w:val="00A30AF5"/>
    <w:rsid w:val="00A31483"/>
    <w:rsid w:val="00A31606"/>
    <w:rsid w:val="00A322B7"/>
    <w:rsid w:val="00A33617"/>
    <w:rsid w:val="00A33EBD"/>
    <w:rsid w:val="00A34244"/>
    <w:rsid w:val="00A3498D"/>
    <w:rsid w:val="00A34A3F"/>
    <w:rsid w:val="00A35525"/>
    <w:rsid w:val="00A35846"/>
    <w:rsid w:val="00A35EE7"/>
    <w:rsid w:val="00A3670C"/>
    <w:rsid w:val="00A37314"/>
    <w:rsid w:val="00A378B0"/>
    <w:rsid w:val="00A41402"/>
    <w:rsid w:val="00A417B0"/>
    <w:rsid w:val="00A44045"/>
    <w:rsid w:val="00A45E8C"/>
    <w:rsid w:val="00A46277"/>
    <w:rsid w:val="00A469F5"/>
    <w:rsid w:val="00A507A2"/>
    <w:rsid w:val="00A510B9"/>
    <w:rsid w:val="00A51A76"/>
    <w:rsid w:val="00A526B3"/>
    <w:rsid w:val="00A531D3"/>
    <w:rsid w:val="00A53910"/>
    <w:rsid w:val="00A53DD0"/>
    <w:rsid w:val="00A559CC"/>
    <w:rsid w:val="00A56152"/>
    <w:rsid w:val="00A57729"/>
    <w:rsid w:val="00A604A9"/>
    <w:rsid w:val="00A60B5C"/>
    <w:rsid w:val="00A61547"/>
    <w:rsid w:val="00A64871"/>
    <w:rsid w:val="00A65789"/>
    <w:rsid w:val="00A6632B"/>
    <w:rsid w:val="00A66AC6"/>
    <w:rsid w:val="00A70443"/>
    <w:rsid w:val="00A70634"/>
    <w:rsid w:val="00A70FC5"/>
    <w:rsid w:val="00A71D6A"/>
    <w:rsid w:val="00A74C0C"/>
    <w:rsid w:val="00A7755E"/>
    <w:rsid w:val="00A8013D"/>
    <w:rsid w:val="00A80D3F"/>
    <w:rsid w:val="00A80D71"/>
    <w:rsid w:val="00A81A0D"/>
    <w:rsid w:val="00A81D9A"/>
    <w:rsid w:val="00A829B0"/>
    <w:rsid w:val="00A83446"/>
    <w:rsid w:val="00A835B8"/>
    <w:rsid w:val="00A858E5"/>
    <w:rsid w:val="00A86109"/>
    <w:rsid w:val="00A86318"/>
    <w:rsid w:val="00A870BE"/>
    <w:rsid w:val="00A871D5"/>
    <w:rsid w:val="00A91717"/>
    <w:rsid w:val="00A91DCD"/>
    <w:rsid w:val="00A9201B"/>
    <w:rsid w:val="00A9231C"/>
    <w:rsid w:val="00A92E25"/>
    <w:rsid w:val="00A9394B"/>
    <w:rsid w:val="00A9547F"/>
    <w:rsid w:val="00A96343"/>
    <w:rsid w:val="00A96B53"/>
    <w:rsid w:val="00A97B42"/>
    <w:rsid w:val="00AA005E"/>
    <w:rsid w:val="00AA07A4"/>
    <w:rsid w:val="00AA11D5"/>
    <w:rsid w:val="00AA295F"/>
    <w:rsid w:val="00AA2BD6"/>
    <w:rsid w:val="00AA4318"/>
    <w:rsid w:val="00AA45C3"/>
    <w:rsid w:val="00AA49B1"/>
    <w:rsid w:val="00AA6941"/>
    <w:rsid w:val="00AA7676"/>
    <w:rsid w:val="00AB0091"/>
    <w:rsid w:val="00AB0FD5"/>
    <w:rsid w:val="00AB1778"/>
    <w:rsid w:val="00AB1BC1"/>
    <w:rsid w:val="00AB1FB5"/>
    <w:rsid w:val="00AB3CCA"/>
    <w:rsid w:val="00AB5CF3"/>
    <w:rsid w:val="00AB602E"/>
    <w:rsid w:val="00AC028E"/>
    <w:rsid w:val="00AC320E"/>
    <w:rsid w:val="00AC44D2"/>
    <w:rsid w:val="00AC4BA0"/>
    <w:rsid w:val="00AC4E22"/>
    <w:rsid w:val="00AC4FAE"/>
    <w:rsid w:val="00AC669E"/>
    <w:rsid w:val="00AC6A53"/>
    <w:rsid w:val="00AC6BD2"/>
    <w:rsid w:val="00AC6C8E"/>
    <w:rsid w:val="00AC705F"/>
    <w:rsid w:val="00AC7974"/>
    <w:rsid w:val="00AD008B"/>
    <w:rsid w:val="00AD03F7"/>
    <w:rsid w:val="00AD2653"/>
    <w:rsid w:val="00AD382B"/>
    <w:rsid w:val="00AD51A0"/>
    <w:rsid w:val="00AD79A1"/>
    <w:rsid w:val="00AE0BC8"/>
    <w:rsid w:val="00AE0F4F"/>
    <w:rsid w:val="00AE1245"/>
    <w:rsid w:val="00AE2B71"/>
    <w:rsid w:val="00AE2C1F"/>
    <w:rsid w:val="00AE38AD"/>
    <w:rsid w:val="00AE51B8"/>
    <w:rsid w:val="00AE53E3"/>
    <w:rsid w:val="00AE5468"/>
    <w:rsid w:val="00AE5503"/>
    <w:rsid w:val="00AE5D76"/>
    <w:rsid w:val="00AE6F23"/>
    <w:rsid w:val="00AE7A31"/>
    <w:rsid w:val="00AE7BFF"/>
    <w:rsid w:val="00AF04A7"/>
    <w:rsid w:val="00AF0FA2"/>
    <w:rsid w:val="00AF1769"/>
    <w:rsid w:val="00AF1A4B"/>
    <w:rsid w:val="00AF2BD0"/>
    <w:rsid w:val="00AF38C0"/>
    <w:rsid w:val="00AF4F03"/>
    <w:rsid w:val="00AF686A"/>
    <w:rsid w:val="00AF68B0"/>
    <w:rsid w:val="00AF6A1D"/>
    <w:rsid w:val="00AF79C8"/>
    <w:rsid w:val="00AF7A99"/>
    <w:rsid w:val="00B0070B"/>
    <w:rsid w:val="00B013B4"/>
    <w:rsid w:val="00B02362"/>
    <w:rsid w:val="00B02BAC"/>
    <w:rsid w:val="00B02C36"/>
    <w:rsid w:val="00B0523A"/>
    <w:rsid w:val="00B059D2"/>
    <w:rsid w:val="00B06300"/>
    <w:rsid w:val="00B066DC"/>
    <w:rsid w:val="00B06E3F"/>
    <w:rsid w:val="00B1166F"/>
    <w:rsid w:val="00B13199"/>
    <w:rsid w:val="00B13E95"/>
    <w:rsid w:val="00B15F98"/>
    <w:rsid w:val="00B16F1C"/>
    <w:rsid w:val="00B17F88"/>
    <w:rsid w:val="00B20911"/>
    <w:rsid w:val="00B225C2"/>
    <w:rsid w:val="00B23A8C"/>
    <w:rsid w:val="00B23C02"/>
    <w:rsid w:val="00B23CB3"/>
    <w:rsid w:val="00B23F5B"/>
    <w:rsid w:val="00B25C09"/>
    <w:rsid w:val="00B26384"/>
    <w:rsid w:val="00B278DD"/>
    <w:rsid w:val="00B2792E"/>
    <w:rsid w:val="00B30055"/>
    <w:rsid w:val="00B303BC"/>
    <w:rsid w:val="00B3203F"/>
    <w:rsid w:val="00B35B93"/>
    <w:rsid w:val="00B36B24"/>
    <w:rsid w:val="00B36CE3"/>
    <w:rsid w:val="00B43509"/>
    <w:rsid w:val="00B4457E"/>
    <w:rsid w:val="00B4497E"/>
    <w:rsid w:val="00B467F5"/>
    <w:rsid w:val="00B47922"/>
    <w:rsid w:val="00B50156"/>
    <w:rsid w:val="00B50A1C"/>
    <w:rsid w:val="00B51E47"/>
    <w:rsid w:val="00B532A8"/>
    <w:rsid w:val="00B532CD"/>
    <w:rsid w:val="00B534EB"/>
    <w:rsid w:val="00B53E55"/>
    <w:rsid w:val="00B557AD"/>
    <w:rsid w:val="00B62338"/>
    <w:rsid w:val="00B62ADD"/>
    <w:rsid w:val="00B64EDC"/>
    <w:rsid w:val="00B65DD0"/>
    <w:rsid w:val="00B65F03"/>
    <w:rsid w:val="00B66C1B"/>
    <w:rsid w:val="00B73885"/>
    <w:rsid w:val="00B74B73"/>
    <w:rsid w:val="00B75AFA"/>
    <w:rsid w:val="00B767F1"/>
    <w:rsid w:val="00B76EAD"/>
    <w:rsid w:val="00B802BF"/>
    <w:rsid w:val="00B81BA8"/>
    <w:rsid w:val="00B82B38"/>
    <w:rsid w:val="00B83B62"/>
    <w:rsid w:val="00B85E3A"/>
    <w:rsid w:val="00B87127"/>
    <w:rsid w:val="00B90076"/>
    <w:rsid w:val="00B90171"/>
    <w:rsid w:val="00B91E93"/>
    <w:rsid w:val="00B9275D"/>
    <w:rsid w:val="00B92E50"/>
    <w:rsid w:val="00B9388F"/>
    <w:rsid w:val="00B93CF9"/>
    <w:rsid w:val="00B9407D"/>
    <w:rsid w:val="00B94AE4"/>
    <w:rsid w:val="00B94DCA"/>
    <w:rsid w:val="00B96343"/>
    <w:rsid w:val="00B971A8"/>
    <w:rsid w:val="00B97286"/>
    <w:rsid w:val="00B97DE7"/>
    <w:rsid w:val="00BA01F3"/>
    <w:rsid w:val="00BA17B2"/>
    <w:rsid w:val="00BA249A"/>
    <w:rsid w:val="00BA3399"/>
    <w:rsid w:val="00BA3E23"/>
    <w:rsid w:val="00BA40F2"/>
    <w:rsid w:val="00BA4643"/>
    <w:rsid w:val="00BA4DAD"/>
    <w:rsid w:val="00BA4EC8"/>
    <w:rsid w:val="00BA5A81"/>
    <w:rsid w:val="00BA5B08"/>
    <w:rsid w:val="00BA6FBD"/>
    <w:rsid w:val="00BA7C51"/>
    <w:rsid w:val="00BB1C6C"/>
    <w:rsid w:val="00BB1FF0"/>
    <w:rsid w:val="00BB3EA2"/>
    <w:rsid w:val="00BB6B56"/>
    <w:rsid w:val="00BB6F2C"/>
    <w:rsid w:val="00BB7378"/>
    <w:rsid w:val="00BB7869"/>
    <w:rsid w:val="00BB7E73"/>
    <w:rsid w:val="00BC007C"/>
    <w:rsid w:val="00BC009F"/>
    <w:rsid w:val="00BC37E1"/>
    <w:rsid w:val="00BC4888"/>
    <w:rsid w:val="00BC4F8A"/>
    <w:rsid w:val="00BC5670"/>
    <w:rsid w:val="00BC6046"/>
    <w:rsid w:val="00BC79BA"/>
    <w:rsid w:val="00BD0D93"/>
    <w:rsid w:val="00BD151F"/>
    <w:rsid w:val="00BD38C1"/>
    <w:rsid w:val="00BD42F5"/>
    <w:rsid w:val="00BD4F97"/>
    <w:rsid w:val="00BD6701"/>
    <w:rsid w:val="00BE3EC9"/>
    <w:rsid w:val="00BE5B7B"/>
    <w:rsid w:val="00BE622C"/>
    <w:rsid w:val="00BE738D"/>
    <w:rsid w:val="00BE78F6"/>
    <w:rsid w:val="00BE7952"/>
    <w:rsid w:val="00BF09A3"/>
    <w:rsid w:val="00BF1A95"/>
    <w:rsid w:val="00BF1C7F"/>
    <w:rsid w:val="00BF260E"/>
    <w:rsid w:val="00BF2BE3"/>
    <w:rsid w:val="00BF2C3A"/>
    <w:rsid w:val="00BF3B84"/>
    <w:rsid w:val="00BF4196"/>
    <w:rsid w:val="00BF436E"/>
    <w:rsid w:val="00BF46DE"/>
    <w:rsid w:val="00BF4CBD"/>
    <w:rsid w:val="00BF532C"/>
    <w:rsid w:val="00BF575C"/>
    <w:rsid w:val="00BF5C7B"/>
    <w:rsid w:val="00BF64DD"/>
    <w:rsid w:val="00C0137D"/>
    <w:rsid w:val="00C01D0B"/>
    <w:rsid w:val="00C0241E"/>
    <w:rsid w:val="00C02645"/>
    <w:rsid w:val="00C03257"/>
    <w:rsid w:val="00C03350"/>
    <w:rsid w:val="00C03572"/>
    <w:rsid w:val="00C03AAC"/>
    <w:rsid w:val="00C05DF3"/>
    <w:rsid w:val="00C07274"/>
    <w:rsid w:val="00C07E8C"/>
    <w:rsid w:val="00C1094C"/>
    <w:rsid w:val="00C12FFF"/>
    <w:rsid w:val="00C13145"/>
    <w:rsid w:val="00C151E9"/>
    <w:rsid w:val="00C15685"/>
    <w:rsid w:val="00C1569E"/>
    <w:rsid w:val="00C15D50"/>
    <w:rsid w:val="00C16FF2"/>
    <w:rsid w:val="00C178AD"/>
    <w:rsid w:val="00C202C6"/>
    <w:rsid w:val="00C205B2"/>
    <w:rsid w:val="00C208E7"/>
    <w:rsid w:val="00C21B4C"/>
    <w:rsid w:val="00C21F96"/>
    <w:rsid w:val="00C21FFB"/>
    <w:rsid w:val="00C225EB"/>
    <w:rsid w:val="00C22F06"/>
    <w:rsid w:val="00C22F87"/>
    <w:rsid w:val="00C23D22"/>
    <w:rsid w:val="00C249C6"/>
    <w:rsid w:val="00C24ADB"/>
    <w:rsid w:val="00C24FBF"/>
    <w:rsid w:val="00C25E5F"/>
    <w:rsid w:val="00C2755A"/>
    <w:rsid w:val="00C30076"/>
    <w:rsid w:val="00C301D4"/>
    <w:rsid w:val="00C31D71"/>
    <w:rsid w:val="00C31DE4"/>
    <w:rsid w:val="00C37F96"/>
    <w:rsid w:val="00C41228"/>
    <w:rsid w:val="00C4493C"/>
    <w:rsid w:val="00C44B35"/>
    <w:rsid w:val="00C44D36"/>
    <w:rsid w:val="00C44D9D"/>
    <w:rsid w:val="00C456D3"/>
    <w:rsid w:val="00C47B26"/>
    <w:rsid w:val="00C5017D"/>
    <w:rsid w:val="00C504F6"/>
    <w:rsid w:val="00C51605"/>
    <w:rsid w:val="00C51BDC"/>
    <w:rsid w:val="00C54183"/>
    <w:rsid w:val="00C55FCF"/>
    <w:rsid w:val="00C5654A"/>
    <w:rsid w:val="00C5721D"/>
    <w:rsid w:val="00C57C96"/>
    <w:rsid w:val="00C61357"/>
    <w:rsid w:val="00C63C20"/>
    <w:rsid w:val="00C64D2A"/>
    <w:rsid w:val="00C64FDE"/>
    <w:rsid w:val="00C65C3B"/>
    <w:rsid w:val="00C661FD"/>
    <w:rsid w:val="00C66794"/>
    <w:rsid w:val="00C668B0"/>
    <w:rsid w:val="00C71F02"/>
    <w:rsid w:val="00C727CC"/>
    <w:rsid w:val="00C72E86"/>
    <w:rsid w:val="00C72F57"/>
    <w:rsid w:val="00C73FDE"/>
    <w:rsid w:val="00C74B76"/>
    <w:rsid w:val="00C75D29"/>
    <w:rsid w:val="00C766A1"/>
    <w:rsid w:val="00C77523"/>
    <w:rsid w:val="00C77CE6"/>
    <w:rsid w:val="00C80641"/>
    <w:rsid w:val="00C80B31"/>
    <w:rsid w:val="00C824A8"/>
    <w:rsid w:val="00C8329F"/>
    <w:rsid w:val="00C83523"/>
    <w:rsid w:val="00C85667"/>
    <w:rsid w:val="00C877A7"/>
    <w:rsid w:val="00C877B7"/>
    <w:rsid w:val="00C910F6"/>
    <w:rsid w:val="00C91BAF"/>
    <w:rsid w:val="00C936CA"/>
    <w:rsid w:val="00C954CB"/>
    <w:rsid w:val="00C95FD3"/>
    <w:rsid w:val="00C96968"/>
    <w:rsid w:val="00C9763C"/>
    <w:rsid w:val="00C97778"/>
    <w:rsid w:val="00CA0220"/>
    <w:rsid w:val="00CA03C9"/>
    <w:rsid w:val="00CA2451"/>
    <w:rsid w:val="00CA3403"/>
    <w:rsid w:val="00CA381C"/>
    <w:rsid w:val="00CA429D"/>
    <w:rsid w:val="00CA472D"/>
    <w:rsid w:val="00CA497D"/>
    <w:rsid w:val="00CA6020"/>
    <w:rsid w:val="00CA65BE"/>
    <w:rsid w:val="00CA7357"/>
    <w:rsid w:val="00CA78E7"/>
    <w:rsid w:val="00CB0DC7"/>
    <w:rsid w:val="00CB149B"/>
    <w:rsid w:val="00CB33E9"/>
    <w:rsid w:val="00CB5885"/>
    <w:rsid w:val="00CB597D"/>
    <w:rsid w:val="00CB61A2"/>
    <w:rsid w:val="00CB6819"/>
    <w:rsid w:val="00CB7D5C"/>
    <w:rsid w:val="00CC02D6"/>
    <w:rsid w:val="00CC1E95"/>
    <w:rsid w:val="00CC4D38"/>
    <w:rsid w:val="00CC5393"/>
    <w:rsid w:val="00CC543E"/>
    <w:rsid w:val="00CC55D2"/>
    <w:rsid w:val="00CC5EB1"/>
    <w:rsid w:val="00CC625E"/>
    <w:rsid w:val="00CC66B3"/>
    <w:rsid w:val="00CC7EE5"/>
    <w:rsid w:val="00CC7FE4"/>
    <w:rsid w:val="00CD0215"/>
    <w:rsid w:val="00CD0BF9"/>
    <w:rsid w:val="00CD41EA"/>
    <w:rsid w:val="00CD53D1"/>
    <w:rsid w:val="00CD685F"/>
    <w:rsid w:val="00CD6DFD"/>
    <w:rsid w:val="00CE0512"/>
    <w:rsid w:val="00CE1AAE"/>
    <w:rsid w:val="00CE2D3A"/>
    <w:rsid w:val="00CE3C34"/>
    <w:rsid w:val="00CE3D44"/>
    <w:rsid w:val="00CE4830"/>
    <w:rsid w:val="00CE4F03"/>
    <w:rsid w:val="00CE5160"/>
    <w:rsid w:val="00CE55E3"/>
    <w:rsid w:val="00CF03AA"/>
    <w:rsid w:val="00CF2D59"/>
    <w:rsid w:val="00CF4440"/>
    <w:rsid w:val="00CF4C9E"/>
    <w:rsid w:val="00CF4F6F"/>
    <w:rsid w:val="00CF5ED6"/>
    <w:rsid w:val="00CF6088"/>
    <w:rsid w:val="00CF6DA2"/>
    <w:rsid w:val="00CF6EBB"/>
    <w:rsid w:val="00CF6EF5"/>
    <w:rsid w:val="00CF7456"/>
    <w:rsid w:val="00CF786D"/>
    <w:rsid w:val="00D00844"/>
    <w:rsid w:val="00D00CCE"/>
    <w:rsid w:val="00D01B56"/>
    <w:rsid w:val="00D03666"/>
    <w:rsid w:val="00D03F67"/>
    <w:rsid w:val="00D05EE0"/>
    <w:rsid w:val="00D05EE5"/>
    <w:rsid w:val="00D0647A"/>
    <w:rsid w:val="00D0699F"/>
    <w:rsid w:val="00D070B6"/>
    <w:rsid w:val="00D07AB9"/>
    <w:rsid w:val="00D107E4"/>
    <w:rsid w:val="00D11273"/>
    <w:rsid w:val="00D11D5D"/>
    <w:rsid w:val="00D11F14"/>
    <w:rsid w:val="00D122A5"/>
    <w:rsid w:val="00D124D2"/>
    <w:rsid w:val="00D12F4E"/>
    <w:rsid w:val="00D13205"/>
    <w:rsid w:val="00D15E8F"/>
    <w:rsid w:val="00D169B7"/>
    <w:rsid w:val="00D16D98"/>
    <w:rsid w:val="00D17118"/>
    <w:rsid w:val="00D20647"/>
    <w:rsid w:val="00D21B26"/>
    <w:rsid w:val="00D22ED5"/>
    <w:rsid w:val="00D23D9A"/>
    <w:rsid w:val="00D244D0"/>
    <w:rsid w:val="00D24B0E"/>
    <w:rsid w:val="00D24E97"/>
    <w:rsid w:val="00D24FE3"/>
    <w:rsid w:val="00D25168"/>
    <w:rsid w:val="00D27377"/>
    <w:rsid w:val="00D279D4"/>
    <w:rsid w:val="00D27B42"/>
    <w:rsid w:val="00D31817"/>
    <w:rsid w:val="00D31B3A"/>
    <w:rsid w:val="00D32CD4"/>
    <w:rsid w:val="00D3331C"/>
    <w:rsid w:val="00D3358A"/>
    <w:rsid w:val="00D34362"/>
    <w:rsid w:val="00D3533A"/>
    <w:rsid w:val="00D36B34"/>
    <w:rsid w:val="00D3792B"/>
    <w:rsid w:val="00D40BDF"/>
    <w:rsid w:val="00D415E2"/>
    <w:rsid w:val="00D41F7D"/>
    <w:rsid w:val="00D42121"/>
    <w:rsid w:val="00D42596"/>
    <w:rsid w:val="00D42F9C"/>
    <w:rsid w:val="00D45D09"/>
    <w:rsid w:val="00D45FE5"/>
    <w:rsid w:val="00D462F8"/>
    <w:rsid w:val="00D46E35"/>
    <w:rsid w:val="00D474A1"/>
    <w:rsid w:val="00D47D8C"/>
    <w:rsid w:val="00D50041"/>
    <w:rsid w:val="00D50275"/>
    <w:rsid w:val="00D51858"/>
    <w:rsid w:val="00D51A33"/>
    <w:rsid w:val="00D52508"/>
    <w:rsid w:val="00D53AA6"/>
    <w:rsid w:val="00D53E6C"/>
    <w:rsid w:val="00D541A3"/>
    <w:rsid w:val="00D5581B"/>
    <w:rsid w:val="00D561AD"/>
    <w:rsid w:val="00D5721F"/>
    <w:rsid w:val="00D576FE"/>
    <w:rsid w:val="00D60AE5"/>
    <w:rsid w:val="00D618CF"/>
    <w:rsid w:val="00D61EF6"/>
    <w:rsid w:val="00D6302B"/>
    <w:rsid w:val="00D64310"/>
    <w:rsid w:val="00D66392"/>
    <w:rsid w:val="00D67209"/>
    <w:rsid w:val="00D677B0"/>
    <w:rsid w:val="00D678DD"/>
    <w:rsid w:val="00D709C2"/>
    <w:rsid w:val="00D72835"/>
    <w:rsid w:val="00D728C8"/>
    <w:rsid w:val="00D74259"/>
    <w:rsid w:val="00D75F5D"/>
    <w:rsid w:val="00D75F8B"/>
    <w:rsid w:val="00D76025"/>
    <w:rsid w:val="00D774B9"/>
    <w:rsid w:val="00D77955"/>
    <w:rsid w:val="00D80013"/>
    <w:rsid w:val="00D80CAF"/>
    <w:rsid w:val="00D82A67"/>
    <w:rsid w:val="00D82E90"/>
    <w:rsid w:val="00D847F8"/>
    <w:rsid w:val="00D84904"/>
    <w:rsid w:val="00D86AD2"/>
    <w:rsid w:val="00D87D68"/>
    <w:rsid w:val="00D905CC"/>
    <w:rsid w:val="00D91A7E"/>
    <w:rsid w:val="00D91EF1"/>
    <w:rsid w:val="00D945D8"/>
    <w:rsid w:val="00D94A43"/>
    <w:rsid w:val="00D94F21"/>
    <w:rsid w:val="00D951FA"/>
    <w:rsid w:val="00D9618E"/>
    <w:rsid w:val="00D961F0"/>
    <w:rsid w:val="00D9675B"/>
    <w:rsid w:val="00DA053A"/>
    <w:rsid w:val="00DA123A"/>
    <w:rsid w:val="00DA1930"/>
    <w:rsid w:val="00DA1E73"/>
    <w:rsid w:val="00DA3D2C"/>
    <w:rsid w:val="00DA5B20"/>
    <w:rsid w:val="00DA61ED"/>
    <w:rsid w:val="00DB06A7"/>
    <w:rsid w:val="00DB0961"/>
    <w:rsid w:val="00DB178F"/>
    <w:rsid w:val="00DB22B9"/>
    <w:rsid w:val="00DB37A6"/>
    <w:rsid w:val="00DB44B2"/>
    <w:rsid w:val="00DB59B1"/>
    <w:rsid w:val="00DB7193"/>
    <w:rsid w:val="00DC03F2"/>
    <w:rsid w:val="00DC190A"/>
    <w:rsid w:val="00DC1EC9"/>
    <w:rsid w:val="00DC36F3"/>
    <w:rsid w:val="00DC41A0"/>
    <w:rsid w:val="00DC44BF"/>
    <w:rsid w:val="00DC48BF"/>
    <w:rsid w:val="00DC609F"/>
    <w:rsid w:val="00DC7377"/>
    <w:rsid w:val="00DD17CC"/>
    <w:rsid w:val="00DD1A24"/>
    <w:rsid w:val="00DD1A39"/>
    <w:rsid w:val="00DD2E57"/>
    <w:rsid w:val="00DD3126"/>
    <w:rsid w:val="00DD319E"/>
    <w:rsid w:val="00DD3D72"/>
    <w:rsid w:val="00DD41B6"/>
    <w:rsid w:val="00DD4645"/>
    <w:rsid w:val="00DD5D73"/>
    <w:rsid w:val="00DD64A8"/>
    <w:rsid w:val="00DE1025"/>
    <w:rsid w:val="00DE2247"/>
    <w:rsid w:val="00DE2466"/>
    <w:rsid w:val="00DE2B1C"/>
    <w:rsid w:val="00DE2DA9"/>
    <w:rsid w:val="00DE37F3"/>
    <w:rsid w:val="00DE45E7"/>
    <w:rsid w:val="00DE7404"/>
    <w:rsid w:val="00DE7D3F"/>
    <w:rsid w:val="00DE7E66"/>
    <w:rsid w:val="00DF04A1"/>
    <w:rsid w:val="00DF36F3"/>
    <w:rsid w:val="00DF4E49"/>
    <w:rsid w:val="00DF4FC6"/>
    <w:rsid w:val="00DF54DF"/>
    <w:rsid w:val="00DF5BD7"/>
    <w:rsid w:val="00DF5ECE"/>
    <w:rsid w:val="00DF60AC"/>
    <w:rsid w:val="00DF642D"/>
    <w:rsid w:val="00DF6E99"/>
    <w:rsid w:val="00DF76CF"/>
    <w:rsid w:val="00DF791A"/>
    <w:rsid w:val="00E017B1"/>
    <w:rsid w:val="00E0279C"/>
    <w:rsid w:val="00E030F7"/>
    <w:rsid w:val="00E06FE6"/>
    <w:rsid w:val="00E12379"/>
    <w:rsid w:val="00E126C6"/>
    <w:rsid w:val="00E1410C"/>
    <w:rsid w:val="00E1479D"/>
    <w:rsid w:val="00E16A53"/>
    <w:rsid w:val="00E170AC"/>
    <w:rsid w:val="00E21FC4"/>
    <w:rsid w:val="00E2312F"/>
    <w:rsid w:val="00E23EC5"/>
    <w:rsid w:val="00E30B1D"/>
    <w:rsid w:val="00E328A6"/>
    <w:rsid w:val="00E3402E"/>
    <w:rsid w:val="00E34500"/>
    <w:rsid w:val="00E376EA"/>
    <w:rsid w:val="00E40056"/>
    <w:rsid w:val="00E404A6"/>
    <w:rsid w:val="00E41C48"/>
    <w:rsid w:val="00E42709"/>
    <w:rsid w:val="00E428EE"/>
    <w:rsid w:val="00E4359C"/>
    <w:rsid w:val="00E437EC"/>
    <w:rsid w:val="00E43FA3"/>
    <w:rsid w:val="00E4619F"/>
    <w:rsid w:val="00E46297"/>
    <w:rsid w:val="00E47337"/>
    <w:rsid w:val="00E5017A"/>
    <w:rsid w:val="00E50401"/>
    <w:rsid w:val="00E5083C"/>
    <w:rsid w:val="00E51FEE"/>
    <w:rsid w:val="00E52610"/>
    <w:rsid w:val="00E5290D"/>
    <w:rsid w:val="00E5381D"/>
    <w:rsid w:val="00E543AE"/>
    <w:rsid w:val="00E55376"/>
    <w:rsid w:val="00E55FF2"/>
    <w:rsid w:val="00E56011"/>
    <w:rsid w:val="00E560E9"/>
    <w:rsid w:val="00E56C63"/>
    <w:rsid w:val="00E57207"/>
    <w:rsid w:val="00E57322"/>
    <w:rsid w:val="00E573E5"/>
    <w:rsid w:val="00E60B87"/>
    <w:rsid w:val="00E61117"/>
    <w:rsid w:val="00E621A5"/>
    <w:rsid w:val="00E640AE"/>
    <w:rsid w:val="00E64B0D"/>
    <w:rsid w:val="00E64F03"/>
    <w:rsid w:val="00E66F12"/>
    <w:rsid w:val="00E670C7"/>
    <w:rsid w:val="00E677A0"/>
    <w:rsid w:val="00E7202D"/>
    <w:rsid w:val="00E72921"/>
    <w:rsid w:val="00E74712"/>
    <w:rsid w:val="00E7546E"/>
    <w:rsid w:val="00E75858"/>
    <w:rsid w:val="00E76103"/>
    <w:rsid w:val="00E76A2C"/>
    <w:rsid w:val="00E77A65"/>
    <w:rsid w:val="00E77DFC"/>
    <w:rsid w:val="00E8053B"/>
    <w:rsid w:val="00E816B2"/>
    <w:rsid w:val="00E82181"/>
    <w:rsid w:val="00E824D9"/>
    <w:rsid w:val="00E82579"/>
    <w:rsid w:val="00E82703"/>
    <w:rsid w:val="00E82909"/>
    <w:rsid w:val="00E83233"/>
    <w:rsid w:val="00E8392B"/>
    <w:rsid w:val="00E85BA9"/>
    <w:rsid w:val="00E86BC1"/>
    <w:rsid w:val="00E87677"/>
    <w:rsid w:val="00E87CFA"/>
    <w:rsid w:val="00E901D6"/>
    <w:rsid w:val="00E90B03"/>
    <w:rsid w:val="00E90D8C"/>
    <w:rsid w:val="00E9153D"/>
    <w:rsid w:val="00E95305"/>
    <w:rsid w:val="00E95C2B"/>
    <w:rsid w:val="00E965C2"/>
    <w:rsid w:val="00E965F4"/>
    <w:rsid w:val="00E97098"/>
    <w:rsid w:val="00E974AA"/>
    <w:rsid w:val="00EA0C01"/>
    <w:rsid w:val="00EA16E2"/>
    <w:rsid w:val="00EA261F"/>
    <w:rsid w:val="00EA2624"/>
    <w:rsid w:val="00EA3476"/>
    <w:rsid w:val="00EA38E8"/>
    <w:rsid w:val="00EA6025"/>
    <w:rsid w:val="00EA67EB"/>
    <w:rsid w:val="00EA68CC"/>
    <w:rsid w:val="00EA7DE8"/>
    <w:rsid w:val="00EB0CEB"/>
    <w:rsid w:val="00EB18AD"/>
    <w:rsid w:val="00EB2476"/>
    <w:rsid w:val="00EB3231"/>
    <w:rsid w:val="00EB389D"/>
    <w:rsid w:val="00EB4C97"/>
    <w:rsid w:val="00EB560D"/>
    <w:rsid w:val="00EB644F"/>
    <w:rsid w:val="00EB6E3A"/>
    <w:rsid w:val="00EB713E"/>
    <w:rsid w:val="00EB72C9"/>
    <w:rsid w:val="00EC0647"/>
    <w:rsid w:val="00EC328B"/>
    <w:rsid w:val="00EC41FD"/>
    <w:rsid w:val="00EC5D0D"/>
    <w:rsid w:val="00EC671F"/>
    <w:rsid w:val="00EC75E7"/>
    <w:rsid w:val="00EC7D2C"/>
    <w:rsid w:val="00ED0252"/>
    <w:rsid w:val="00ED0478"/>
    <w:rsid w:val="00ED127C"/>
    <w:rsid w:val="00ED1B2F"/>
    <w:rsid w:val="00ED23F2"/>
    <w:rsid w:val="00ED373B"/>
    <w:rsid w:val="00ED4E3F"/>
    <w:rsid w:val="00ED5975"/>
    <w:rsid w:val="00EE0221"/>
    <w:rsid w:val="00EE0AD8"/>
    <w:rsid w:val="00EE0B5F"/>
    <w:rsid w:val="00EE0EDA"/>
    <w:rsid w:val="00EE30C2"/>
    <w:rsid w:val="00EE387A"/>
    <w:rsid w:val="00EE3EC1"/>
    <w:rsid w:val="00EE4B1B"/>
    <w:rsid w:val="00EE526C"/>
    <w:rsid w:val="00EE5A87"/>
    <w:rsid w:val="00EE6533"/>
    <w:rsid w:val="00EF013B"/>
    <w:rsid w:val="00EF0A71"/>
    <w:rsid w:val="00EF0FB3"/>
    <w:rsid w:val="00EF1C30"/>
    <w:rsid w:val="00EF2C23"/>
    <w:rsid w:val="00EF2DE0"/>
    <w:rsid w:val="00EF331B"/>
    <w:rsid w:val="00EF3535"/>
    <w:rsid w:val="00EF453E"/>
    <w:rsid w:val="00EF6E13"/>
    <w:rsid w:val="00EF71B3"/>
    <w:rsid w:val="00F009D8"/>
    <w:rsid w:val="00F00D8E"/>
    <w:rsid w:val="00F00E41"/>
    <w:rsid w:val="00F01204"/>
    <w:rsid w:val="00F0194E"/>
    <w:rsid w:val="00F01DEC"/>
    <w:rsid w:val="00F01E01"/>
    <w:rsid w:val="00F02386"/>
    <w:rsid w:val="00F029B3"/>
    <w:rsid w:val="00F03733"/>
    <w:rsid w:val="00F03C8F"/>
    <w:rsid w:val="00F05DE5"/>
    <w:rsid w:val="00F06957"/>
    <w:rsid w:val="00F06EB1"/>
    <w:rsid w:val="00F0773C"/>
    <w:rsid w:val="00F10653"/>
    <w:rsid w:val="00F1152F"/>
    <w:rsid w:val="00F11C7C"/>
    <w:rsid w:val="00F11FE4"/>
    <w:rsid w:val="00F1315C"/>
    <w:rsid w:val="00F1494E"/>
    <w:rsid w:val="00F14B03"/>
    <w:rsid w:val="00F15043"/>
    <w:rsid w:val="00F20848"/>
    <w:rsid w:val="00F20C26"/>
    <w:rsid w:val="00F2130E"/>
    <w:rsid w:val="00F237D2"/>
    <w:rsid w:val="00F23E67"/>
    <w:rsid w:val="00F23F56"/>
    <w:rsid w:val="00F2414B"/>
    <w:rsid w:val="00F24BFE"/>
    <w:rsid w:val="00F25255"/>
    <w:rsid w:val="00F25BCE"/>
    <w:rsid w:val="00F27185"/>
    <w:rsid w:val="00F27C7D"/>
    <w:rsid w:val="00F32B73"/>
    <w:rsid w:val="00F3346C"/>
    <w:rsid w:val="00F34AC0"/>
    <w:rsid w:val="00F34AD0"/>
    <w:rsid w:val="00F364DC"/>
    <w:rsid w:val="00F36C29"/>
    <w:rsid w:val="00F37155"/>
    <w:rsid w:val="00F40ABD"/>
    <w:rsid w:val="00F42D9D"/>
    <w:rsid w:val="00F433FD"/>
    <w:rsid w:val="00F43BC2"/>
    <w:rsid w:val="00F4455B"/>
    <w:rsid w:val="00F449BF"/>
    <w:rsid w:val="00F4565F"/>
    <w:rsid w:val="00F45FCF"/>
    <w:rsid w:val="00F460A2"/>
    <w:rsid w:val="00F472DF"/>
    <w:rsid w:val="00F47406"/>
    <w:rsid w:val="00F47C8B"/>
    <w:rsid w:val="00F50FEB"/>
    <w:rsid w:val="00F510DF"/>
    <w:rsid w:val="00F520BC"/>
    <w:rsid w:val="00F53542"/>
    <w:rsid w:val="00F53546"/>
    <w:rsid w:val="00F536AF"/>
    <w:rsid w:val="00F53FF7"/>
    <w:rsid w:val="00F55311"/>
    <w:rsid w:val="00F5615F"/>
    <w:rsid w:val="00F5732F"/>
    <w:rsid w:val="00F57620"/>
    <w:rsid w:val="00F57984"/>
    <w:rsid w:val="00F579EB"/>
    <w:rsid w:val="00F57CA3"/>
    <w:rsid w:val="00F6040F"/>
    <w:rsid w:val="00F62D36"/>
    <w:rsid w:val="00F65D0C"/>
    <w:rsid w:val="00F65D68"/>
    <w:rsid w:val="00F6615C"/>
    <w:rsid w:val="00F66B97"/>
    <w:rsid w:val="00F675AD"/>
    <w:rsid w:val="00F7057B"/>
    <w:rsid w:val="00F70E2C"/>
    <w:rsid w:val="00F71CC5"/>
    <w:rsid w:val="00F722B3"/>
    <w:rsid w:val="00F738A2"/>
    <w:rsid w:val="00F73F5B"/>
    <w:rsid w:val="00F75668"/>
    <w:rsid w:val="00F75A52"/>
    <w:rsid w:val="00F75BAC"/>
    <w:rsid w:val="00F76B1D"/>
    <w:rsid w:val="00F77110"/>
    <w:rsid w:val="00F77112"/>
    <w:rsid w:val="00F77474"/>
    <w:rsid w:val="00F77B72"/>
    <w:rsid w:val="00F807E6"/>
    <w:rsid w:val="00F80C33"/>
    <w:rsid w:val="00F81367"/>
    <w:rsid w:val="00F815D1"/>
    <w:rsid w:val="00F82D99"/>
    <w:rsid w:val="00F83816"/>
    <w:rsid w:val="00F8425A"/>
    <w:rsid w:val="00F86BE5"/>
    <w:rsid w:val="00F91154"/>
    <w:rsid w:val="00F91821"/>
    <w:rsid w:val="00F932D1"/>
    <w:rsid w:val="00F94CD0"/>
    <w:rsid w:val="00F94F12"/>
    <w:rsid w:val="00F96361"/>
    <w:rsid w:val="00F9663D"/>
    <w:rsid w:val="00FA0185"/>
    <w:rsid w:val="00FA16EC"/>
    <w:rsid w:val="00FA2C91"/>
    <w:rsid w:val="00FA4139"/>
    <w:rsid w:val="00FA43C0"/>
    <w:rsid w:val="00FA5551"/>
    <w:rsid w:val="00FA5929"/>
    <w:rsid w:val="00FA626E"/>
    <w:rsid w:val="00FA656D"/>
    <w:rsid w:val="00FA712E"/>
    <w:rsid w:val="00FB028C"/>
    <w:rsid w:val="00FB144C"/>
    <w:rsid w:val="00FB1B66"/>
    <w:rsid w:val="00FB2405"/>
    <w:rsid w:val="00FB2C4A"/>
    <w:rsid w:val="00FB2DFD"/>
    <w:rsid w:val="00FB31BA"/>
    <w:rsid w:val="00FB42ED"/>
    <w:rsid w:val="00FB67EF"/>
    <w:rsid w:val="00FB6B49"/>
    <w:rsid w:val="00FB6CFB"/>
    <w:rsid w:val="00FB6DA8"/>
    <w:rsid w:val="00FC0284"/>
    <w:rsid w:val="00FC04B5"/>
    <w:rsid w:val="00FC0B41"/>
    <w:rsid w:val="00FC0DB2"/>
    <w:rsid w:val="00FC2E44"/>
    <w:rsid w:val="00FC3480"/>
    <w:rsid w:val="00FC3CB3"/>
    <w:rsid w:val="00FC5092"/>
    <w:rsid w:val="00FC5591"/>
    <w:rsid w:val="00FC64A8"/>
    <w:rsid w:val="00FC6685"/>
    <w:rsid w:val="00FC67CC"/>
    <w:rsid w:val="00FC7897"/>
    <w:rsid w:val="00FD0DED"/>
    <w:rsid w:val="00FD0E25"/>
    <w:rsid w:val="00FD13A0"/>
    <w:rsid w:val="00FD2971"/>
    <w:rsid w:val="00FD30E3"/>
    <w:rsid w:val="00FD702A"/>
    <w:rsid w:val="00FD726B"/>
    <w:rsid w:val="00FE083F"/>
    <w:rsid w:val="00FE1FA7"/>
    <w:rsid w:val="00FE47A4"/>
    <w:rsid w:val="00FE5899"/>
    <w:rsid w:val="00FE5917"/>
    <w:rsid w:val="00FE6CD2"/>
    <w:rsid w:val="00FE7F93"/>
    <w:rsid w:val="00FF0AA7"/>
    <w:rsid w:val="00FF0EAD"/>
    <w:rsid w:val="00FF1D9B"/>
    <w:rsid w:val="00FF298F"/>
    <w:rsid w:val="00FF2DB0"/>
    <w:rsid w:val="00FF3046"/>
    <w:rsid w:val="00FF31DC"/>
    <w:rsid w:val="00FF361C"/>
    <w:rsid w:val="00FF37D7"/>
    <w:rsid w:val="00FF3A93"/>
    <w:rsid w:val="00FF3C4C"/>
    <w:rsid w:val="00FF4D3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79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9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9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47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7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11794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74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4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4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4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83462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83462D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E747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794"/>
    <w:pPr>
      <w:tabs>
        <w:tab w:val="left" w:pos="440"/>
        <w:tab w:val="right" w:leader="dot" w:pos="9345"/>
      </w:tabs>
      <w:spacing w:after="100"/>
    </w:pPr>
    <w:rPr>
      <w:b/>
    </w:rPr>
  </w:style>
  <w:style w:type="character" w:styleId="a6">
    <w:name w:val="Hyperlink"/>
    <w:basedOn w:val="a0"/>
    <w:uiPriority w:val="99"/>
    <w:unhideWhenUsed/>
    <w:rsid w:val="00E747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7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12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E747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4712"/>
    <w:pPr>
      <w:spacing w:after="100"/>
      <w:ind w:left="440"/>
    </w:pPr>
  </w:style>
  <w:style w:type="paragraph" w:styleId="a9">
    <w:name w:val="footer"/>
    <w:basedOn w:val="a"/>
    <w:link w:val="aa"/>
    <w:uiPriority w:val="99"/>
    <w:rsid w:val="008D4E47"/>
    <w:pPr>
      <w:tabs>
        <w:tab w:val="center" w:pos="4677"/>
        <w:tab w:val="right" w:pos="9355"/>
      </w:tabs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D4E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C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07E8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07E8C"/>
  </w:style>
  <w:style w:type="character" w:styleId="ae">
    <w:name w:val="Emphasis"/>
    <w:basedOn w:val="a0"/>
    <w:uiPriority w:val="20"/>
    <w:qFormat/>
    <w:rsid w:val="008706BF"/>
    <w:rPr>
      <w:i/>
      <w:iCs/>
    </w:rPr>
  </w:style>
  <w:style w:type="table" w:customStyle="1" w:styleId="22">
    <w:name w:val="Сетка таблицы2"/>
    <w:basedOn w:val="a1"/>
    <w:next w:val="ab"/>
    <w:uiPriority w:val="59"/>
    <w:rsid w:val="00205E6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0"/>
    <w:uiPriority w:val="99"/>
    <w:semiHidden/>
    <w:unhideWhenUsed/>
    <w:rsid w:val="00FA65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5C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E46297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629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46297"/>
    <w:rPr>
      <w:vertAlign w:val="superscript"/>
    </w:rPr>
  </w:style>
  <w:style w:type="paragraph" w:customStyle="1" w:styleId="portlet-title">
    <w:name w:val="portlet-title"/>
    <w:basedOn w:val="a"/>
    <w:rsid w:val="00A51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42260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table" w:customStyle="1" w:styleId="41">
    <w:name w:val="Сетка таблицы4"/>
    <w:basedOn w:val="a1"/>
    <w:next w:val="ab"/>
    <w:uiPriority w:val="59"/>
    <w:rsid w:val="008D64D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b"/>
    <w:uiPriority w:val="59"/>
    <w:rsid w:val="0089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qFormat/>
    <w:rsid w:val="00760994"/>
    <w:pPr>
      <w:spacing w:before="120" w:after="12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bookmark">
    <w:name w:val="bookmark"/>
    <w:basedOn w:val="a0"/>
    <w:rsid w:val="00FC0284"/>
  </w:style>
  <w:style w:type="paragraph" w:customStyle="1" w:styleId="af4">
    <w:name w:val="Примечание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0"/>
      <w:szCs w:val="20"/>
      <w:lang w:eastAsia="ru-RU"/>
    </w:rPr>
  </w:style>
  <w:style w:type="paragraph" w:customStyle="1" w:styleId="af5">
    <w:name w:val="таблица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046"/>
  </w:style>
  <w:style w:type="numbering" w:customStyle="1" w:styleId="13">
    <w:name w:val="Нет списка1"/>
    <w:next w:val="a2"/>
    <w:uiPriority w:val="99"/>
    <w:semiHidden/>
    <w:unhideWhenUsed/>
    <w:rsid w:val="009E242A"/>
  </w:style>
  <w:style w:type="paragraph" w:styleId="af6">
    <w:name w:val="List Paragraph"/>
    <w:basedOn w:val="a"/>
    <w:uiPriority w:val="34"/>
    <w:qFormat/>
    <w:rsid w:val="009E242A"/>
    <w:pPr>
      <w:spacing w:after="0" w:line="312" w:lineRule="auto"/>
      <w:ind w:left="720" w:firstLine="709"/>
      <w:contextualSpacing/>
    </w:pPr>
    <w:rPr>
      <w:rFonts w:eastAsia="Times New Roman" w:cs="Times New Roman"/>
      <w:sz w:val="24"/>
    </w:rPr>
  </w:style>
  <w:style w:type="paragraph" w:customStyle="1" w:styleId="14">
    <w:name w:val="Название1"/>
    <w:basedOn w:val="a"/>
    <w:next w:val="a"/>
    <w:uiPriority w:val="10"/>
    <w:qFormat/>
    <w:rsid w:val="009E242A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spacing w:val="5"/>
      <w:kern w:val="28"/>
      <w:szCs w:val="52"/>
      <w:lang w:eastAsia="ru-RU"/>
    </w:rPr>
  </w:style>
  <w:style w:type="character" w:customStyle="1" w:styleId="af7">
    <w:name w:val="Название Знак"/>
    <w:basedOn w:val="a0"/>
    <w:link w:val="af8"/>
    <w:uiPriority w:val="10"/>
    <w:rsid w:val="009E242A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f9">
    <w:name w:val="Normal (Web)"/>
    <w:basedOn w:val="a"/>
    <w:uiPriority w:val="99"/>
    <w:semiHidden/>
    <w:unhideWhenUsed/>
    <w:rsid w:val="009E24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b"/>
    <w:uiPriority w:val="59"/>
    <w:rsid w:val="009E24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ody Text Indent"/>
    <w:basedOn w:val="a"/>
    <w:link w:val="afb"/>
    <w:rsid w:val="009E242A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E2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Strong"/>
    <w:basedOn w:val="a0"/>
    <w:uiPriority w:val="22"/>
    <w:qFormat/>
    <w:rsid w:val="009E242A"/>
    <w:rPr>
      <w:b/>
      <w:bCs/>
    </w:rPr>
  </w:style>
  <w:style w:type="character" w:styleId="afd">
    <w:name w:val="Placeholder Text"/>
    <w:basedOn w:val="a0"/>
    <w:uiPriority w:val="99"/>
    <w:semiHidden/>
    <w:rsid w:val="009E242A"/>
    <w:rPr>
      <w:color w:val="808080"/>
    </w:rPr>
  </w:style>
  <w:style w:type="paragraph" w:styleId="afe">
    <w:name w:val="Body Text"/>
    <w:basedOn w:val="a"/>
    <w:link w:val="15"/>
    <w:rsid w:val="009E242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semiHidden/>
    <w:rsid w:val="009E242A"/>
  </w:style>
  <w:style w:type="character" w:customStyle="1" w:styleId="15">
    <w:name w:val="Основной текст Знак1"/>
    <w:basedOn w:val="a0"/>
    <w:link w:val="afe"/>
    <w:rsid w:val="009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9E242A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"/>
    <w:rsid w:val="009E242A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f8">
    <w:name w:val="Title"/>
    <w:basedOn w:val="a"/>
    <w:next w:val="a"/>
    <w:link w:val="af7"/>
    <w:uiPriority w:val="10"/>
    <w:qFormat/>
    <w:rsid w:val="009E242A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pacing w:val="5"/>
      <w:kern w:val="28"/>
      <w:szCs w:val="52"/>
    </w:rPr>
  </w:style>
  <w:style w:type="character" w:customStyle="1" w:styleId="16">
    <w:name w:val="Название Знак1"/>
    <w:basedOn w:val="a0"/>
    <w:uiPriority w:val="10"/>
    <w:rsid w:val="009E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42">
    <w:name w:val="toc 4"/>
    <w:basedOn w:val="a"/>
    <w:next w:val="a"/>
    <w:autoRedefine/>
    <w:uiPriority w:val="39"/>
    <w:unhideWhenUsed/>
    <w:rsid w:val="00347336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47336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347336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47336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47336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47336"/>
    <w:pPr>
      <w:spacing w:after="100"/>
      <w:ind w:left="1760"/>
    </w:pPr>
    <w:rPr>
      <w:rFonts w:eastAsiaTheme="minorEastAsia"/>
      <w:lang w:eastAsia="ru-RU"/>
    </w:rPr>
  </w:style>
  <w:style w:type="table" w:customStyle="1" w:styleId="72">
    <w:name w:val="Сетка таблицы7"/>
    <w:basedOn w:val="a1"/>
    <w:next w:val="ab"/>
    <w:uiPriority w:val="59"/>
    <w:rsid w:val="00FE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b"/>
    <w:uiPriority w:val="59"/>
    <w:rsid w:val="00EE0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">
    <w:name w:val="u"/>
    <w:basedOn w:val="a0"/>
    <w:rsid w:val="0060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79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9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9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47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7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11794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74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4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4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4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83462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83462D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E747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794"/>
    <w:pPr>
      <w:tabs>
        <w:tab w:val="left" w:pos="440"/>
        <w:tab w:val="right" w:leader="dot" w:pos="9345"/>
      </w:tabs>
      <w:spacing w:after="100"/>
    </w:pPr>
    <w:rPr>
      <w:b/>
    </w:rPr>
  </w:style>
  <w:style w:type="character" w:styleId="a6">
    <w:name w:val="Hyperlink"/>
    <w:basedOn w:val="a0"/>
    <w:uiPriority w:val="99"/>
    <w:unhideWhenUsed/>
    <w:rsid w:val="00E747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7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12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E747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4712"/>
    <w:pPr>
      <w:spacing w:after="100"/>
      <w:ind w:left="440"/>
    </w:pPr>
  </w:style>
  <w:style w:type="paragraph" w:styleId="a9">
    <w:name w:val="footer"/>
    <w:basedOn w:val="a"/>
    <w:link w:val="aa"/>
    <w:uiPriority w:val="99"/>
    <w:rsid w:val="008D4E47"/>
    <w:pPr>
      <w:tabs>
        <w:tab w:val="center" w:pos="4677"/>
        <w:tab w:val="right" w:pos="9355"/>
      </w:tabs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D4E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C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07E8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07E8C"/>
  </w:style>
  <w:style w:type="character" w:styleId="ae">
    <w:name w:val="Emphasis"/>
    <w:basedOn w:val="a0"/>
    <w:uiPriority w:val="20"/>
    <w:qFormat/>
    <w:rsid w:val="008706BF"/>
    <w:rPr>
      <w:i/>
      <w:iCs/>
    </w:rPr>
  </w:style>
  <w:style w:type="table" w:customStyle="1" w:styleId="22">
    <w:name w:val="Сетка таблицы2"/>
    <w:basedOn w:val="a1"/>
    <w:next w:val="ab"/>
    <w:uiPriority w:val="59"/>
    <w:rsid w:val="00205E6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0"/>
    <w:uiPriority w:val="99"/>
    <w:semiHidden/>
    <w:unhideWhenUsed/>
    <w:rsid w:val="00FA65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5C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E46297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629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46297"/>
    <w:rPr>
      <w:vertAlign w:val="superscript"/>
    </w:rPr>
  </w:style>
  <w:style w:type="paragraph" w:customStyle="1" w:styleId="portlet-title">
    <w:name w:val="portlet-title"/>
    <w:basedOn w:val="a"/>
    <w:rsid w:val="00A51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42260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table" w:customStyle="1" w:styleId="41">
    <w:name w:val="Сетка таблицы4"/>
    <w:basedOn w:val="a1"/>
    <w:next w:val="ab"/>
    <w:uiPriority w:val="59"/>
    <w:rsid w:val="008D64D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b"/>
    <w:uiPriority w:val="59"/>
    <w:rsid w:val="0089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qFormat/>
    <w:rsid w:val="00760994"/>
    <w:pPr>
      <w:spacing w:before="120" w:after="12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bookmark">
    <w:name w:val="bookmark"/>
    <w:basedOn w:val="a0"/>
    <w:rsid w:val="00FC0284"/>
  </w:style>
  <w:style w:type="paragraph" w:customStyle="1" w:styleId="af4">
    <w:name w:val="Примечание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0"/>
      <w:szCs w:val="20"/>
      <w:lang w:eastAsia="ru-RU"/>
    </w:rPr>
  </w:style>
  <w:style w:type="paragraph" w:customStyle="1" w:styleId="af5">
    <w:name w:val="таблица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046"/>
  </w:style>
  <w:style w:type="numbering" w:customStyle="1" w:styleId="13">
    <w:name w:val="Нет списка1"/>
    <w:next w:val="a2"/>
    <w:uiPriority w:val="99"/>
    <w:semiHidden/>
    <w:unhideWhenUsed/>
    <w:rsid w:val="009E242A"/>
  </w:style>
  <w:style w:type="paragraph" w:styleId="af6">
    <w:name w:val="List Paragraph"/>
    <w:basedOn w:val="a"/>
    <w:uiPriority w:val="34"/>
    <w:qFormat/>
    <w:rsid w:val="009E242A"/>
    <w:pPr>
      <w:spacing w:after="0" w:line="312" w:lineRule="auto"/>
      <w:ind w:left="720" w:firstLine="709"/>
      <w:contextualSpacing/>
    </w:pPr>
    <w:rPr>
      <w:rFonts w:eastAsia="Times New Roman" w:cs="Times New Roman"/>
      <w:sz w:val="24"/>
    </w:rPr>
  </w:style>
  <w:style w:type="paragraph" w:customStyle="1" w:styleId="14">
    <w:name w:val="Название1"/>
    <w:basedOn w:val="a"/>
    <w:next w:val="a"/>
    <w:uiPriority w:val="10"/>
    <w:qFormat/>
    <w:rsid w:val="009E242A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spacing w:val="5"/>
      <w:kern w:val="28"/>
      <w:szCs w:val="52"/>
      <w:lang w:eastAsia="ru-RU"/>
    </w:rPr>
  </w:style>
  <w:style w:type="character" w:customStyle="1" w:styleId="af7">
    <w:name w:val="Название Знак"/>
    <w:basedOn w:val="a0"/>
    <w:link w:val="af8"/>
    <w:uiPriority w:val="10"/>
    <w:rsid w:val="009E242A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f9">
    <w:name w:val="Normal (Web)"/>
    <w:basedOn w:val="a"/>
    <w:uiPriority w:val="99"/>
    <w:semiHidden/>
    <w:unhideWhenUsed/>
    <w:rsid w:val="009E24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b"/>
    <w:uiPriority w:val="59"/>
    <w:rsid w:val="009E24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ody Text Indent"/>
    <w:basedOn w:val="a"/>
    <w:link w:val="afb"/>
    <w:rsid w:val="009E242A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E2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Strong"/>
    <w:basedOn w:val="a0"/>
    <w:uiPriority w:val="22"/>
    <w:qFormat/>
    <w:rsid w:val="009E242A"/>
    <w:rPr>
      <w:b/>
      <w:bCs/>
    </w:rPr>
  </w:style>
  <w:style w:type="character" w:styleId="afd">
    <w:name w:val="Placeholder Text"/>
    <w:basedOn w:val="a0"/>
    <w:uiPriority w:val="99"/>
    <w:semiHidden/>
    <w:rsid w:val="009E242A"/>
    <w:rPr>
      <w:color w:val="808080"/>
    </w:rPr>
  </w:style>
  <w:style w:type="paragraph" w:styleId="afe">
    <w:name w:val="Body Text"/>
    <w:basedOn w:val="a"/>
    <w:link w:val="15"/>
    <w:rsid w:val="009E242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semiHidden/>
    <w:rsid w:val="009E242A"/>
  </w:style>
  <w:style w:type="character" w:customStyle="1" w:styleId="15">
    <w:name w:val="Основной текст Знак1"/>
    <w:basedOn w:val="a0"/>
    <w:link w:val="afe"/>
    <w:rsid w:val="009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9E242A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"/>
    <w:rsid w:val="009E242A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f8">
    <w:name w:val="Title"/>
    <w:basedOn w:val="a"/>
    <w:next w:val="a"/>
    <w:link w:val="af7"/>
    <w:uiPriority w:val="10"/>
    <w:qFormat/>
    <w:rsid w:val="009E242A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pacing w:val="5"/>
      <w:kern w:val="28"/>
      <w:szCs w:val="52"/>
    </w:rPr>
  </w:style>
  <w:style w:type="character" w:customStyle="1" w:styleId="16">
    <w:name w:val="Название Знак1"/>
    <w:basedOn w:val="a0"/>
    <w:uiPriority w:val="10"/>
    <w:rsid w:val="009E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42">
    <w:name w:val="toc 4"/>
    <w:basedOn w:val="a"/>
    <w:next w:val="a"/>
    <w:autoRedefine/>
    <w:uiPriority w:val="39"/>
    <w:unhideWhenUsed/>
    <w:rsid w:val="00347336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47336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347336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47336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47336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47336"/>
    <w:pPr>
      <w:spacing w:after="100"/>
      <w:ind w:left="1760"/>
    </w:pPr>
    <w:rPr>
      <w:rFonts w:eastAsiaTheme="minorEastAsia"/>
      <w:lang w:eastAsia="ru-RU"/>
    </w:rPr>
  </w:style>
  <w:style w:type="table" w:customStyle="1" w:styleId="72">
    <w:name w:val="Сетка таблицы7"/>
    <w:basedOn w:val="a1"/>
    <w:next w:val="ab"/>
    <w:uiPriority w:val="59"/>
    <w:rsid w:val="00FE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b"/>
    <w:uiPriority w:val="59"/>
    <w:rsid w:val="00EE0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">
    <w:name w:val="u"/>
    <w:basedOn w:val="a0"/>
    <w:rsid w:val="0060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40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7598818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0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7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fgis.minregion.ru/fgis" TargetMode="External"/><Relationship Id="rId39" Type="http://schemas.openxmlformats.org/officeDocument/2006/relationships/hyperlink" Target="http://www.pravo.gov.ru/proxy/ips/?docbody=&amp;link_id=0&amp;nd=129014625&amp;bpa=cd00000/r025300&amp;bpas=cd00000%2Fr025300&amp;intelsearch=%CE%E1%EB%E0%F1%F2%ED%EE%E3%EE+%E7%E0%EA%EE%ED%E0+%CD%EE%E2%E3%EE%F0%EE%E4%F1%EA%EE%E9+%EE%E1%EB%E0%F1%F2%E8+%EE%F2+14.03.2007+%B9+57-%EE%E7+++&amp;firstDoc=1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fgis.minregion.ru/fgi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33" Type="http://schemas.openxmlformats.org/officeDocument/2006/relationships/hyperlink" Target="http://fgis.minregion.ru/fgis" TargetMode="External"/><Relationship Id="rId38" Type="http://schemas.openxmlformats.org/officeDocument/2006/relationships/hyperlink" Target="http://www.pravo.gov.ru/proxy/ips/?docbody=&amp;link_id=0&amp;nd=129014625&amp;bpa=cd00000/r025300&amp;bpas=cd00000%2Fr025300&amp;intelsearch=%CE%E1%EB%E0%F1%F2%ED%EE%E3%EE+%E7%E0%EA%EE%ED%E0+%CD%EE%E2%E3%EE%F0%EE%E4%F1%EA%EE%E9+%EE%E1%EB%E0%F1%F2%E8+%EE%F2+14.03.2007+%B9+57-%EE%E7+++&amp;firstDoc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fgis.minregion.ru/fgi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hyperlink" Target="http://fgis.minregion.ru/fgis" TargetMode="External"/><Relationship Id="rId37" Type="http://schemas.openxmlformats.org/officeDocument/2006/relationships/hyperlink" Target="http://fgis.minregion.ru/fgis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hyperlink" Target="http://fgis.minregion.ru/fgis" TargetMode="External"/><Relationship Id="rId36" Type="http://schemas.openxmlformats.org/officeDocument/2006/relationships/hyperlink" Target="http://fgis.minregion.ru/fgi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fgis.minregion.ru/fg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fgis.minregion.ru/fgis" TargetMode="External"/><Relationship Id="rId30" Type="http://schemas.openxmlformats.org/officeDocument/2006/relationships/hyperlink" Target="http://fgis.minregion.ru/fgis" TargetMode="External"/><Relationship Id="rId35" Type="http://schemas.openxmlformats.org/officeDocument/2006/relationships/hyperlink" Target="http://fgis.minregion.ru/fg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9561AA-2FD4-4BF9-AE35-7C15554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Николай Николаевич</dc:creator>
  <cp:keywords>Положение о территориальном планировании Успенское сп</cp:keywords>
  <cp:lastModifiedBy>Ольга Вл</cp:lastModifiedBy>
  <cp:revision>4</cp:revision>
  <cp:lastPrinted>2014-09-10T06:27:00Z</cp:lastPrinted>
  <dcterms:created xsi:type="dcterms:W3CDTF">2015-01-06T16:18:00Z</dcterms:created>
  <dcterms:modified xsi:type="dcterms:W3CDTF">2015-01-22T07:08:00Z</dcterms:modified>
</cp:coreProperties>
</file>